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4190A1" w14:textId="77777777" w:rsidR="009D212F" w:rsidRPr="009D212F" w:rsidRDefault="009D212F" w:rsidP="009D212F">
      <w:r w:rsidRPr="009D212F">
        <w:rPr>
          <w:b/>
          <w:bCs/>
        </w:rPr>
        <w:t>CÍMZETT:</w:t>
      </w:r>
      <w:r w:rsidRPr="009D212F">
        <w:br/>
        <w:t>Nemzeti Média- és Hírközlési Hatóság Hivatala (NMHH)</w:t>
      </w:r>
      <w:r w:rsidRPr="009D212F">
        <w:br/>
        <w:t>(1015 Budapest, Ostrom u. 23–25.)</w:t>
      </w:r>
    </w:p>
    <w:p w14:paraId="5C564F0C" w14:textId="77777777" w:rsidR="009D212F" w:rsidRPr="009D212F" w:rsidRDefault="009D212F" w:rsidP="009D212F">
      <w:r w:rsidRPr="009D212F">
        <w:rPr>
          <w:b/>
          <w:bCs/>
        </w:rPr>
        <w:t>KÉRELMEZŐ / BEADVÁNYOZÓ:</w:t>
      </w:r>
      <w:r w:rsidRPr="009D212F">
        <w:br/>
        <w:t>[Név]</w:t>
      </w:r>
      <w:r w:rsidRPr="009D212F">
        <w:br/>
        <w:t>[Lakcím]</w:t>
      </w:r>
      <w:r w:rsidRPr="009D212F">
        <w:br/>
        <w:t>[E-mail cím]</w:t>
      </w:r>
      <w:r w:rsidRPr="009D212F">
        <w:br/>
        <w:t>[Telefonszám]</w:t>
      </w:r>
      <w:r w:rsidRPr="009D212F">
        <w:br/>
        <w:t>[Előfizetői azonosító / ügyfélszám]</w:t>
      </w:r>
    </w:p>
    <w:p w14:paraId="76236209" w14:textId="77777777" w:rsidR="009D212F" w:rsidRPr="009D212F" w:rsidRDefault="009D212F" w:rsidP="009D212F">
      <w:r w:rsidRPr="009D212F">
        <w:rPr>
          <w:b/>
          <w:bCs/>
        </w:rPr>
        <w:t>ÉRINTETT SZOLGÁLTATÓ:</w:t>
      </w:r>
      <w:r w:rsidRPr="009D212F">
        <w:br/>
        <w:t>Magyar Telekom Nyrt. (a továbbiakban: „Szolgáltató”)</w:t>
      </w:r>
    </w:p>
    <w:p w14:paraId="4674FBF0" w14:textId="77777777" w:rsidR="009D212F" w:rsidRPr="009D212F" w:rsidRDefault="009D212F" w:rsidP="009D212F">
      <w:r w:rsidRPr="009D212F">
        <w:rPr>
          <w:b/>
          <w:bCs/>
        </w:rPr>
        <w:t>TÁRGY:</w:t>
      </w:r>
      <w:r w:rsidRPr="009D212F">
        <w:t xml:space="preserve"> Kérelem hatósági eljárás megindítására a nyílt internet-hozzáférés követelményeinek sérelme miatt (IP-összekapcsolás és útvonalválasztás végfelhasználói hatásai, </w:t>
      </w:r>
      <w:proofErr w:type="spellStart"/>
      <w:r w:rsidRPr="009D212F">
        <w:t>Cloudflare</w:t>
      </w:r>
      <w:proofErr w:type="spellEnd"/>
      <w:r w:rsidRPr="009D212F">
        <w:t xml:space="preserve"> példával)</w:t>
      </w:r>
    </w:p>
    <w:p w14:paraId="10F20C05" w14:textId="77777777" w:rsidR="009D212F" w:rsidRPr="009D212F" w:rsidRDefault="009D212F" w:rsidP="009D212F">
      <w:r w:rsidRPr="009D212F">
        <w:rPr>
          <w:b/>
          <w:bCs/>
        </w:rPr>
        <w:t>Tisztelt Hatóság!</w:t>
      </w:r>
    </w:p>
    <w:p w14:paraId="30C3C986" w14:textId="77777777" w:rsidR="009D212F" w:rsidRPr="009D212F" w:rsidRDefault="009D212F" w:rsidP="009D212F">
      <w:pPr>
        <w:rPr>
          <w:b/>
          <w:bCs/>
        </w:rPr>
      </w:pPr>
      <w:r w:rsidRPr="009D212F">
        <w:rPr>
          <w:b/>
          <w:bCs/>
        </w:rPr>
        <w:t>I. ELJÁRÁSI KÉRELEM, A BEADVÁNY JELLEGE ÉS A HATÓSÁG FELADATA</w:t>
      </w:r>
    </w:p>
    <w:p w14:paraId="6216EBE0" w14:textId="77777777" w:rsidR="009D212F" w:rsidRPr="009D212F" w:rsidRDefault="009D212F" w:rsidP="009D212F">
      <w:r w:rsidRPr="009D212F">
        <w:rPr>
          <w:b/>
          <w:bCs/>
        </w:rPr>
        <w:t>1.</w:t>
      </w:r>
      <w:r w:rsidRPr="009D212F">
        <w:t xml:space="preserve"> Alulírott [Név] végfelhasználóként és a Szolgáltató internet-hozzáférési szolgáltatásának előfizetőjeként kérem, hogy az NMHH hatáskörében eljárva </w:t>
      </w:r>
      <w:r w:rsidRPr="009D212F">
        <w:rPr>
          <w:b/>
          <w:bCs/>
        </w:rPr>
        <w:t xml:space="preserve">kérem hatósági </w:t>
      </w:r>
      <w:r w:rsidRPr="009D212F">
        <w:t>(felügyeleti és végrehajtási)</w:t>
      </w:r>
      <w:r w:rsidRPr="009D212F">
        <w:rPr>
          <w:b/>
          <w:bCs/>
        </w:rPr>
        <w:t xml:space="preserve"> eljárás megindítását</w:t>
      </w:r>
      <w:r w:rsidRPr="009D212F">
        <w:t xml:space="preserve"> annak kivizsgálására, megfelel-e a Szolgáltató hálózatszervezési, útvonalválasztási és IP-összekapcsolási gyakorlata a nyílt internet-hozzáférés uniós követelményeinek, különösen a végfelhasználói jogokra gyakorolt tényleges hatások alapján.</w:t>
      </w:r>
    </w:p>
    <w:p w14:paraId="2463D42E" w14:textId="77777777" w:rsidR="009D212F" w:rsidRPr="009D212F" w:rsidRDefault="009D212F" w:rsidP="009D212F">
      <w:r w:rsidRPr="009D212F">
        <w:rPr>
          <w:b/>
          <w:bCs/>
        </w:rPr>
        <w:t>2.</w:t>
      </w:r>
      <w:r w:rsidRPr="009D212F">
        <w:t xml:space="preserve"> A kérelem jogalapja az Európai Parlament és a Tanács (EU) 2015/2120 rendelete (a továbbiakban: „Rendelet”), amely a nyílt internet-hozzáférés egységes szabályait állapítja meg, és amelynek betartását a nemzeti szabályozó hatóságoknak </w:t>
      </w:r>
      <w:r w:rsidRPr="009D212F">
        <w:rPr>
          <w:b/>
          <w:bCs/>
        </w:rPr>
        <w:t xml:space="preserve">nyomon kell követniük, biztosítaniuk kell, és szükség esetén </w:t>
      </w:r>
      <w:proofErr w:type="spellStart"/>
      <w:r w:rsidRPr="009D212F">
        <w:rPr>
          <w:b/>
          <w:bCs/>
        </w:rPr>
        <w:t>érvényesíteniük</w:t>
      </w:r>
      <w:proofErr w:type="spellEnd"/>
      <w:r w:rsidRPr="009D212F">
        <w:rPr>
          <w:b/>
          <w:bCs/>
        </w:rPr>
        <w:t xml:space="preserve"> kell</w:t>
      </w:r>
      <w:r w:rsidRPr="009D212F">
        <w:t>.</w:t>
      </w:r>
    </w:p>
    <w:p w14:paraId="24CFC074" w14:textId="77777777" w:rsidR="009D212F" w:rsidRPr="009D212F" w:rsidRDefault="009D212F" w:rsidP="009D212F">
      <w:r w:rsidRPr="009D212F">
        <w:rPr>
          <w:b/>
          <w:bCs/>
        </w:rPr>
        <w:t>3.</w:t>
      </w:r>
      <w:r w:rsidRPr="009D212F">
        <w:t xml:space="preserve"> A Rendelet szerinti internet-hozzáférési szolgáltatás rendeltetése, hogy a végfelhasználó </w:t>
      </w:r>
      <w:r w:rsidRPr="009D212F">
        <w:rPr>
          <w:b/>
          <w:bCs/>
        </w:rPr>
        <w:t>lényegében valamennyi internetes végponthoz</w:t>
      </w:r>
      <w:r w:rsidRPr="009D212F">
        <w:t xml:space="preserve"> érdemben kapcsolódhasson. E rendeltetésből következik: a szolgáltatás nem „egyes kiválasztott” tartalmak preferált elérése, hanem a nyílt internethez való tényleges hozzáférés.</w:t>
      </w:r>
    </w:p>
    <w:p w14:paraId="5116F084" w14:textId="77777777" w:rsidR="009D212F" w:rsidRPr="009D212F" w:rsidRDefault="009D212F" w:rsidP="009D212F">
      <w:r w:rsidRPr="009D212F">
        <w:rPr>
          <w:b/>
          <w:bCs/>
        </w:rPr>
        <w:t>4.</w:t>
      </w:r>
      <w:r w:rsidRPr="009D212F">
        <w:t xml:space="preserve"> A nyílt internet szabályozása nem pusztán fogyasztóvédelmi kérdés: infrastruktúra-szintű garancia a tájékozódás, a véleménynyilvánítás, a vállalkozás és az innováció gyakorlásához. Ennek megfelelően a végrehajtásnak a </w:t>
      </w:r>
      <w:r w:rsidRPr="009D212F">
        <w:rPr>
          <w:b/>
          <w:bCs/>
        </w:rPr>
        <w:t>valós végfelhasználói hatásokon</w:t>
      </w:r>
      <w:r w:rsidRPr="009D212F">
        <w:t xml:space="preserve"> kell alapulnia.</w:t>
      </w:r>
    </w:p>
    <w:p w14:paraId="7815D1A4" w14:textId="77777777" w:rsidR="009D212F" w:rsidRPr="009D212F" w:rsidRDefault="009D212F" w:rsidP="009D212F">
      <w:r w:rsidRPr="009D212F">
        <w:rPr>
          <w:b/>
          <w:bCs/>
        </w:rPr>
        <w:t>5.</w:t>
      </w:r>
      <w:r w:rsidRPr="009D212F">
        <w:t xml:space="preserve"> Jelen beadvány </w:t>
      </w:r>
      <w:r w:rsidRPr="009D212F">
        <w:rPr>
          <w:b/>
          <w:bCs/>
        </w:rPr>
        <w:t>rendszerszintű jelzés</w:t>
      </w:r>
      <w:r w:rsidRPr="009D212F">
        <w:t xml:space="preserve">: nem egyetlen eseti hiba „peresítése” a cél, hanem annak kivizsgálása, fennáll-e a Szolgáltató hálózatában a végfelhasználók széles </w:t>
      </w:r>
      <w:r w:rsidRPr="009D212F">
        <w:lastRenderedPageBreak/>
        <w:t xml:space="preserve">körét érintő, </w:t>
      </w:r>
      <w:r w:rsidRPr="009D212F">
        <w:rPr>
          <w:b/>
          <w:bCs/>
        </w:rPr>
        <w:t>tartósan vagy rendszeresen ismétlődően jelentkező</w:t>
      </w:r>
      <w:r w:rsidRPr="009D212F">
        <w:t xml:space="preserve"> minőségromlási mintázat bizonyos tartalomszolgáltatói ökoszisztémák irányába.</w:t>
      </w:r>
    </w:p>
    <w:p w14:paraId="78186AAC" w14:textId="77777777" w:rsidR="009D212F" w:rsidRPr="009D212F" w:rsidRDefault="009D212F" w:rsidP="009D212F">
      <w:r w:rsidRPr="009D212F">
        <w:rPr>
          <w:b/>
          <w:bCs/>
        </w:rPr>
        <w:t>6.</w:t>
      </w:r>
      <w:r w:rsidRPr="009D212F">
        <w:t xml:space="preserve"> A vizsgálat célja az </w:t>
      </w:r>
      <w:r w:rsidRPr="009D212F">
        <w:rPr>
          <w:b/>
          <w:bCs/>
        </w:rPr>
        <w:t>objektív tények tisztázása</w:t>
      </w:r>
      <w:r w:rsidRPr="009D212F">
        <w:t xml:space="preserve">. A beadvány nem feltételezi előre a Szolgáltató indítékát, ugyanakkor megalapozottan felveti: a végfelhasználói minőségromlás oka </w:t>
      </w:r>
      <w:r w:rsidRPr="009D212F">
        <w:rPr>
          <w:b/>
          <w:bCs/>
        </w:rPr>
        <w:t>összekapcsolási kapacitás-, útvonalválasztási (</w:t>
      </w:r>
      <w:proofErr w:type="spellStart"/>
      <w:r w:rsidRPr="009D212F">
        <w:rPr>
          <w:b/>
          <w:bCs/>
        </w:rPr>
        <w:t>routing</w:t>
      </w:r>
      <w:proofErr w:type="spellEnd"/>
      <w:r w:rsidRPr="009D212F">
        <w:rPr>
          <w:b/>
          <w:bCs/>
        </w:rPr>
        <w:t>) vagy forgalomterelési döntésekben</w:t>
      </w:r>
      <w:r w:rsidRPr="009D212F">
        <w:t xml:space="preserve"> is gyökerezhet, amelyeket a Hatóság jogosult és köteles ellenőrizni.</w:t>
      </w:r>
    </w:p>
    <w:p w14:paraId="5BC1507A" w14:textId="77777777" w:rsidR="009D212F" w:rsidRPr="009D212F" w:rsidRDefault="009D212F" w:rsidP="009D212F">
      <w:r w:rsidRPr="009D212F">
        <w:rPr>
          <w:b/>
          <w:bCs/>
        </w:rPr>
        <w:t>7.</w:t>
      </w:r>
      <w:r w:rsidRPr="009D212F">
        <w:t xml:space="preserve"> Kifejezetten kérem, hogy az NMHH a beadványt a Rendelet végrehajtásához kapcsolódó piacfelügyeleti funkciójával összhangban, </w:t>
      </w:r>
      <w:r w:rsidRPr="009D212F">
        <w:rPr>
          <w:b/>
          <w:bCs/>
        </w:rPr>
        <w:t>közérdekű fogyasztói jelzésként</w:t>
      </w:r>
      <w:r w:rsidRPr="009D212F">
        <w:t xml:space="preserve"> kezelje, és a jogszabályok érvényesülését érdemi kontrollal mozdítsa elő.</w:t>
      </w:r>
    </w:p>
    <w:p w14:paraId="22394C3D" w14:textId="77777777" w:rsidR="009D212F" w:rsidRPr="009D212F" w:rsidRDefault="009D212F" w:rsidP="009D212F">
      <w:pPr>
        <w:rPr>
          <w:b/>
          <w:bCs/>
        </w:rPr>
      </w:pPr>
      <w:r w:rsidRPr="009D212F">
        <w:rPr>
          <w:b/>
          <w:bCs/>
        </w:rPr>
        <w:t>II. A VIZSGÁLAT TÁRGYA: IP-ÖSSZEKAPCSOLÁS ÉS ÚTVONALVÁLASZTÁS VÉGFELHASZNÁLÓI HATÁSAI, KÜLÖNÖSEN A CLOUDFLARE IRÁNYÁBA</w:t>
      </w:r>
    </w:p>
    <w:p w14:paraId="0B2E7391" w14:textId="77777777" w:rsidR="009D212F" w:rsidRPr="009D212F" w:rsidRDefault="009D212F" w:rsidP="009D212F">
      <w:r w:rsidRPr="009D212F">
        <w:rPr>
          <w:b/>
          <w:bCs/>
        </w:rPr>
        <w:t>8.</w:t>
      </w:r>
      <w:r w:rsidRPr="009D212F">
        <w:t xml:space="preserve"> A vizsgálat tárgya annak megállapítása, hogy a Szolgáltató hálózata és az internet többi része közötti összekapcsolási (</w:t>
      </w:r>
      <w:proofErr w:type="spellStart"/>
      <w:r w:rsidRPr="009D212F">
        <w:t>peering</w:t>
      </w:r>
      <w:proofErr w:type="spellEnd"/>
      <w:r w:rsidRPr="009D212F">
        <w:t xml:space="preserve">/tranzit; IP-összekapcsolás, „IP </w:t>
      </w:r>
      <w:proofErr w:type="spellStart"/>
      <w:r w:rsidRPr="009D212F">
        <w:t>interconnection</w:t>
      </w:r>
      <w:proofErr w:type="spellEnd"/>
      <w:r w:rsidRPr="009D212F">
        <w:t xml:space="preserve">”) döntések és az ezekkel összefüggő útvonalválasztási policy-k a gyakorlatban nem eredményeznek-e tartós vagy rendszeresen ismétlődő </w:t>
      </w:r>
      <w:r w:rsidRPr="009D212F">
        <w:rPr>
          <w:b/>
          <w:bCs/>
        </w:rPr>
        <w:t xml:space="preserve">torlódást, késleltetésnövekedést, csomagvesztést vagy </w:t>
      </w:r>
      <w:proofErr w:type="spellStart"/>
      <w:r w:rsidRPr="009D212F">
        <w:rPr>
          <w:b/>
          <w:bCs/>
        </w:rPr>
        <w:t>jittert</w:t>
      </w:r>
      <w:proofErr w:type="spellEnd"/>
      <w:r w:rsidRPr="009D212F">
        <w:t>, amely egyes online szolgáltatásokhoz való hozzáférést számottevően rontja.</w:t>
      </w:r>
    </w:p>
    <w:p w14:paraId="10142605" w14:textId="77777777" w:rsidR="009D212F" w:rsidRPr="009D212F" w:rsidRDefault="009D212F" w:rsidP="009D212F">
      <w:r w:rsidRPr="009D212F">
        <w:rPr>
          <w:b/>
          <w:bCs/>
        </w:rPr>
        <w:t>9.</w:t>
      </w:r>
      <w:r w:rsidRPr="009D212F">
        <w:t xml:space="preserve"> A „</w:t>
      </w:r>
      <w:proofErr w:type="spellStart"/>
      <w:r w:rsidRPr="009D212F">
        <w:t>Cloudflare</w:t>
      </w:r>
      <w:proofErr w:type="spellEnd"/>
      <w:r w:rsidRPr="009D212F">
        <w:t xml:space="preserve">” hivatkozás a beadványban </w:t>
      </w:r>
      <w:r w:rsidRPr="009D212F">
        <w:rPr>
          <w:b/>
          <w:bCs/>
        </w:rPr>
        <w:t>tipikus példaként</w:t>
      </w:r>
      <w:r w:rsidRPr="009D212F">
        <w:t xml:space="preserve"> szerepel: olyan CDN/DNS/</w:t>
      </w:r>
      <w:proofErr w:type="spellStart"/>
      <w:r w:rsidRPr="009D212F">
        <w:t>edge</w:t>
      </w:r>
      <w:proofErr w:type="spellEnd"/>
      <w:r w:rsidRPr="009D212F">
        <w:t xml:space="preserve"> infrastruktúra-szolgáltató, amelynek elérhetősége és elérési minősége a modern web és számos üzleti alkalmazás működésének gyakorlati előfeltétele.</w:t>
      </w:r>
    </w:p>
    <w:p w14:paraId="700344F6" w14:textId="77777777" w:rsidR="009D212F" w:rsidRPr="009D212F" w:rsidRDefault="009D212F" w:rsidP="009D212F">
      <w:r w:rsidRPr="009D212F">
        <w:rPr>
          <w:b/>
          <w:bCs/>
        </w:rPr>
        <w:t>10.</w:t>
      </w:r>
      <w:r w:rsidRPr="009D212F">
        <w:t xml:space="preserve"> A vizsgálat helyes fókusza nem az, hogy „van-e közvetlen </w:t>
      </w:r>
      <w:proofErr w:type="spellStart"/>
      <w:r w:rsidRPr="009D212F">
        <w:t>peering</w:t>
      </w:r>
      <w:proofErr w:type="spellEnd"/>
      <w:r w:rsidRPr="009D212F">
        <w:t xml:space="preserve">” önmagában, hanem az, hogy a Szolgáltató a végfelhasználók által megfizetett szolgáltatás rendeltetésének megfelelően biztosítja-e az érdemi, diszkriminációmentes hozzáférést; és ha bizonyos cél-ökoszisztémák felé a minőség tartósan rosszabb, az </w:t>
      </w:r>
      <w:r w:rsidRPr="009D212F">
        <w:rPr>
          <w:b/>
          <w:bCs/>
        </w:rPr>
        <w:t>objektív műszaki szükségszerűségből</w:t>
      </w:r>
      <w:r w:rsidRPr="009D212F">
        <w:t xml:space="preserve"> ered-e.</w:t>
      </w:r>
    </w:p>
    <w:p w14:paraId="48798595" w14:textId="77777777" w:rsidR="009D212F" w:rsidRPr="009D212F" w:rsidRDefault="009D212F" w:rsidP="009D212F">
      <w:r w:rsidRPr="009D212F">
        <w:rPr>
          <w:b/>
          <w:bCs/>
        </w:rPr>
        <w:t>11.</w:t>
      </w:r>
      <w:r w:rsidRPr="009D212F">
        <w:t xml:space="preserve"> Önmagában az, hogy egy adatút „külföldi” irányt érint, nem jogellenes. Ugyanakkor a tartósan rosszabb minőség – különösen, ha meghatározott infrastruktúra-ökoszisztémákat aránytalanul érint – a végfelhasználói jogok tényleges korlátozásához vezethet.</w:t>
      </w:r>
    </w:p>
    <w:p w14:paraId="7906747A" w14:textId="77777777" w:rsidR="009D212F" w:rsidRPr="009D212F" w:rsidRDefault="009D212F" w:rsidP="009D212F">
      <w:r w:rsidRPr="009D212F">
        <w:rPr>
          <w:b/>
          <w:bCs/>
        </w:rPr>
        <w:t>12.</w:t>
      </w:r>
      <w:r w:rsidRPr="009D212F">
        <w:t xml:space="preserve"> Indokolt, hogy a Hatóság a vizsgálatot </w:t>
      </w:r>
      <w:r w:rsidRPr="009D212F">
        <w:rPr>
          <w:b/>
          <w:bCs/>
        </w:rPr>
        <w:t>mérhető végfelhasználói paraméterekre</w:t>
      </w:r>
      <w:r w:rsidRPr="009D212F">
        <w:t xml:space="preserve"> alapozza (késleltetés, </w:t>
      </w:r>
      <w:proofErr w:type="spellStart"/>
      <w:r w:rsidRPr="009D212F">
        <w:t>jitter</w:t>
      </w:r>
      <w:proofErr w:type="spellEnd"/>
      <w:r w:rsidRPr="009D212F">
        <w:t xml:space="preserve">, csomagvesztés, </w:t>
      </w:r>
      <w:proofErr w:type="spellStart"/>
      <w:r w:rsidRPr="009D212F">
        <w:t>throughput</w:t>
      </w:r>
      <w:proofErr w:type="spellEnd"/>
      <w:r w:rsidRPr="009D212F">
        <w:t>; idősoros változások), és ezeket útvonal-topológiai adatokkal vesse össze (AS-</w:t>
      </w:r>
      <w:proofErr w:type="spellStart"/>
      <w:r w:rsidRPr="009D212F">
        <w:t>path</w:t>
      </w:r>
      <w:proofErr w:type="spellEnd"/>
      <w:r w:rsidRPr="009D212F">
        <w:t xml:space="preserve">, </w:t>
      </w:r>
      <w:proofErr w:type="spellStart"/>
      <w:r w:rsidRPr="009D212F">
        <w:t>peering</w:t>
      </w:r>
      <w:proofErr w:type="spellEnd"/>
      <w:r w:rsidRPr="009D212F">
        <w:t>/tranzit irányok, torlódási pontok).</w:t>
      </w:r>
    </w:p>
    <w:p w14:paraId="07AF53E0" w14:textId="77777777" w:rsidR="009D212F" w:rsidRPr="009D212F" w:rsidRDefault="009D212F" w:rsidP="009D212F">
      <w:r w:rsidRPr="009D212F">
        <w:rPr>
          <w:b/>
          <w:bCs/>
        </w:rPr>
        <w:t>13.</w:t>
      </w:r>
      <w:r w:rsidRPr="009D212F">
        <w:t xml:space="preserve"> Kérem, hogy a bizonyítás ne szűküljön szolgáltatói nyilatkozatokra: a Hatóság éljen a Rendelet és a nemzeti végrehajtási eszközök szerinti információkérési és ellenőrzési jogosítványaival, és a vizsgálatot </w:t>
      </w:r>
      <w:r w:rsidRPr="009D212F">
        <w:rPr>
          <w:b/>
          <w:bCs/>
        </w:rPr>
        <w:t>adat- és hatásalapon</w:t>
      </w:r>
      <w:r w:rsidRPr="009D212F">
        <w:t xml:space="preserve"> zárja le.</w:t>
      </w:r>
    </w:p>
    <w:p w14:paraId="6C316D0C" w14:textId="77777777" w:rsidR="009D212F" w:rsidRPr="009D212F" w:rsidRDefault="009D212F" w:rsidP="009D212F">
      <w:pPr>
        <w:rPr>
          <w:b/>
          <w:bCs/>
        </w:rPr>
      </w:pPr>
      <w:r w:rsidRPr="009D212F">
        <w:rPr>
          <w:b/>
          <w:bCs/>
        </w:rPr>
        <w:lastRenderedPageBreak/>
        <w:t>III. MŰSZAKI HÁTTÉR A VIZSGÁLAT EGZAKT KIJELÖLÉSÉHEZ</w:t>
      </w:r>
    </w:p>
    <w:p w14:paraId="3F3159CC" w14:textId="77777777" w:rsidR="009D212F" w:rsidRPr="009D212F" w:rsidRDefault="009D212F" w:rsidP="009D212F">
      <w:r w:rsidRPr="009D212F">
        <w:rPr>
          <w:b/>
          <w:bCs/>
        </w:rPr>
        <w:t>14.</w:t>
      </w:r>
      <w:r w:rsidRPr="009D212F">
        <w:t xml:space="preserve"> A végfelhasználó által „weboldalbetöltésként” észlelt teljesítmény a független autonóm rendszerek (AS-ek) útvonalválasztási döntéseinek eredője; ezek részben műszaki, részben gazdasági jellegűek, és szorosan </w:t>
      </w:r>
      <w:proofErr w:type="spellStart"/>
      <w:r w:rsidRPr="009D212F">
        <w:t>függnek</w:t>
      </w:r>
      <w:proofErr w:type="spellEnd"/>
      <w:r w:rsidRPr="009D212F">
        <w:t xml:space="preserve"> az összekapcsolási pontok kapacitásától, terhelésétől és a hálózati policy-</w:t>
      </w:r>
      <w:proofErr w:type="spellStart"/>
      <w:r w:rsidRPr="009D212F">
        <w:t>ktől</w:t>
      </w:r>
      <w:proofErr w:type="spellEnd"/>
      <w:r w:rsidRPr="009D212F">
        <w:t>.</w:t>
      </w:r>
    </w:p>
    <w:p w14:paraId="634ECB70" w14:textId="77777777" w:rsidR="009D212F" w:rsidRPr="009D212F" w:rsidRDefault="009D212F" w:rsidP="009D212F">
      <w:r w:rsidRPr="009D212F">
        <w:rPr>
          <w:b/>
          <w:bCs/>
        </w:rPr>
        <w:t>15.</w:t>
      </w:r>
      <w:r w:rsidRPr="009D212F">
        <w:t xml:space="preserve"> A </w:t>
      </w:r>
      <w:proofErr w:type="spellStart"/>
      <w:r w:rsidRPr="009D212F">
        <w:t>peering</w:t>
      </w:r>
      <w:proofErr w:type="spellEnd"/>
      <w:r w:rsidRPr="009D212F">
        <w:t>/tranzit döntések és az IXP-</w:t>
      </w:r>
      <w:proofErr w:type="spellStart"/>
      <w:r w:rsidRPr="009D212F">
        <w:t>khez</w:t>
      </w:r>
      <w:proofErr w:type="spellEnd"/>
      <w:r w:rsidRPr="009D212F">
        <w:t xml:space="preserve"> (különösen a BIX) való csatlakozás a forgalomcsere hatékonyságát szolgálják. Ha egy hálózat tartósan szűk keresztmetszetet hagy fenn bizonyos irányokban, az a gyakorlatban „minőségi küszöböt” állít egyes szolgáltatások elé, akkor is, ha a last-</w:t>
      </w:r>
      <w:proofErr w:type="spellStart"/>
      <w:r w:rsidRPr="009D212F">
        <w:t>mile</w:t>
      </w:r>
      <w:proofErr w:type="spellEnd"/>
      <w:r w:rsidRPr="009D212F">
        <w:t xml:space="preserve"> önmagában megfelelő.</w:t>
      </w:r>
    </w:p>
    <w:p w14:paraId="60DF69D8" w14:textId="77777777" w:rsidR="009D212F" w:rsidRPr="009D212F" w:rsidRDefault="009D212F" w:rsidP="009D212F">
      <w:r w:rsidRPr="009D212F">
        <w:rPr>
          <w:b/>
          <w:bCs/>
        </w:rPr>
        <w:t>16.</w:t>
      </w:r>
      <w:r w:rsidRPr="009D212F">
        <w:t xml:space="preserve"> A CDN/</w:t>
      </w:r>
      <w:proofErr w:type="spellStart"/>
      <w:r w:rsidRPr="009D212F">
        <w:t>edge</w:t>
      </w:r>
      <w:proofErr w:type="spellEnd"/>
      <w:r w:rsidRPr="009D212F">
        <w:t xml:space="preserve"> infrastruktúrák rendeltetése épp a késleltetés és csomagvesztés csökkentése. Ha a hálózati összekapcsolás és útvonalválasztás e szolgáltatók irányába tartósan rosszabb minőséget eredményez, az </w:t>
      </w:r>
      <w:r w:rsidRPr="009D212F">
        <w:rPr>
          <w:b/>
          <w:bCs/>
        </w:rPr>
        <w:t>ellentétes a modern internet működésével</w:t>
      </w:r>
      <w:r w:rsidRPr="009D212F">
        <w:t>, és a végfelhasználói jogokat ténylegesen korlátozhatja.</w:t>
      </w:r>
    </w:p>
    <w:p w14:paraId="75EC5B5B" w14:textId="77777777" w:rsidR="009D212F" w:rsidRPr="009D212F" w:rsidRDefault="009D212F" w:rsidP="009D212F">
      <w:r w:rsidRPr="009D212F">
        <w:rPr>
          <w:b/>
          <w:bCs/>
        </w:rPr>
        <w:t>17.</w:t>
      </w:r>
      <w:r w:rsidRPr="009D212F">
        <w:t xml:space="preserve"> A </w:t>
      </w:r>
      <w:proofErr w:type="spellStart"/>
      <w:r w:rsidRPr="009D212F">
        <w:t>Cloudflare</w:t>
      </w:r>
      <w:proofErr w:type="spellEnd"/>
      <w:r w:rsidRPr="009D212F">
        <w:t xml:space="preserve"> irányú elérés műszakilag jól körülírható: AS-szinten és prefix-szinten azonosítható célhálózati tartományok alapján. Példaként említhető a </w:t>
      </w:r>
      <w:proofErr w:type="spellStart"/>
      <w:r w:rsidRPr="009D212F">
        <w:t>Cloudflare</w:t>
      </w:r>
      <w:proofErr w:type="spellEnd"/>
      <w:r w:rsidRPr="009D212F">
        <w:t xml:space="preserve"> fő autonóm rendszere (</w:t>
      </w:r>
      <w:r w:rsidRPr="009D212F">
        <w:rPr>
          <w:b/>
          <w:bCs/>
        </w:rPr>
        <w:t>AS13335</w:t>
      </w:r>
      <w:r w:rsidRPr="009D212F">
        <w:t xml:space="preserve">) és tipikus prefixek (pl. </w:t>
      </w:r>
      <w:r w:rsidRPr="009D212F">
        <w:rPr>
          <w:b/>
          <w:bCs/>
        </w:rPr>
        <w:t>104.16.0.0/12</w:t>
      </w:r>
      <w:r w:rsidRPr="009D212F">
        <w:t xml:space="preserve">). Az útvonalak nyilvános </w:t>
      </w:r>
      <w:proofErr w:type="spellStart"/>
      <w:r w:rsidRPr="009D212F">
        <w:t>route-collector</w:t>
      </w:r>
      <w:proofErr w:type="spellEnd"/>
      <w:r w:rsidRPr="009D212F">
        <w:t xml:space="preserve"> adatokból (pl. RIPE RIS, </w:t>
      </w:r>
      <w:proofErr w:type="spellStart"/>
      <w:r w:rsidRPr="009D212F">
        <w:t>RouteViews</w:t>
      </w:r>
      <w:proofErr w:type="spellEnd"/>
      <w:r w:rsidRPr="009D212F">
        <w:t>) és eszközökből is rekonstruálhatók.</w:t>
      </w:r>
    </w:p>
    <w:p w14:paraId="0779B4BD" w14:textId="77777777" w:rsidR="009D212F" w:rsidRPr="009D212F" w:rsidRDefault="009D212F" w:rsidP="009D212F">
      <w:r w:rsidRPr="009D212F">
        <w:rPr>
          <w:b/>
          <w:bCs/>
        </w:rPr>
        <w:t>18.</w:t>
      </w:r>
      <w:r w:rsidRPr="009D212F">
        <w:t xml:space="preserve"> Kérem, hogy a Hatóság a vizsgálatot úgy strukturálja, hogy elkülönítse: (i) hozzáférési hálózat (last-</w:t>
      </w:r>
      <w:proofErr w:type="spellStart"/>
      <w:r w:rsidRPr="009D212F">
        <w:t>mile</w:t>
      </w:r>
      <w:proofErr w:type="spellEnd"/>
      <w:r w:rsidRPr="009D212F">
        <w:t xml:space="preserve">) </w:t>
      </w:r>
      <w:proofErr w:type="spellStart"/>
      <w:r w:rsidRPr="009D212F">
        <w:t>korlátai</w:t>
      </w:r>
      <w:proofErr w:type="spellEnd"/>
      <w:r w:rsidRPr="009D212F">
        <w:t>; (ii) gerinchálózati/</w:t>
      </w:r>
      <w:proofErr w:type="spellStart"/>
      <w:r w:rsidRPr="009D212F">
        <w:t>aggregációs</w:t>
      </w:r>
      <w:proofErr w:type="spellEnd"/>
      <w:r w:rsidRPr="009D212F">
        <w:t xml:space="preserve"> terhelés; (iii) </w:t>
      </w:r>
      <w:proofErr w:type="spellStart"/>
      <w:r w:rsidRPr="009D212F">
        <w:t>interconnection</w:t>
      </w:r>
      <w:proofErr w:type="spellEnd"/>
      <w:r w:rsidRPr="009D212F">
        <w:t xml:space="preserve"> pontok kapacitása és terhelése; (iv) BGP policy-k és forgalomterelési döntések.</w:t>
      </w:r>
    </w:p>
    <w:p w14:paraId="631761BE" w14:textId="77777777" w:rsidR="009D212F" w:rsidRPr="009D212F" w:rsidRDefault="009D212F" w:rsidP="009D212F">
      <w:r w:rsidRPr="009D212F">
        <w:rPr>
          <w:b/>
          <w:bCs/>
        </w:rPr>
        <w:t>19.</w:t>
      </w:r>
      <w:r w:rsidRPr="009D212F">
        <w:t xml:space="preserve"> A tapasztalati mintázat alapján a „külföldi útvonal” tipikusan nem földrajzi, hanem </w:t>
      </w:r>
      <w:r w:rsidRPr="009D212F">
        <w:rPr>
          <w:b/>
          <w:bCs/>
        </w:rPr>
        <w:t>kapacitás- és policy-kérdés</w:t>
      </w:r>
      <w:r w:rsidRPr="009D212F">
        <w:t xml:space="preserve">. A torlódás tünetei csúcsidőben jól felismerhetők (késleltetés-felfutás, </w:t>
      </w:r>
      <w:proofErr w:type="spellStart"/>
      <w:r w:rsidRPr="009D212F">
        <w:t>jitter</w:t>
      </w:r>
      <w:proofErr w:type="spellEnd"/>
      <w:r w:rsidRPr="009D212F">
        <w:t>, csomagvesztés; adott esetben ECN/</w:t>
      </w:r>
      <w:proofErr w:type="spellStart"/>
      <w:r w:rsidRPr="009D212F">
        <w:t>bufferbloat</w:t>
      </w:r>
      <w:proofErr w:type="spellEnd"/>
      <w:r w:rsidRPr="009D212F">
        <w:t>-szerű jelenségek).</w:t>
      </w:r>
    </w:p>
    <w:p w14:paraId="130DA0E0" w14:textId="77777777" w:rsidR="009D212F" w:rsidRPr="009D212F" w:rsidRDefault="009D212F" w:rsidP="009D212F">
      <w:r w:rsidRPr="009D212F">
        <w:rPr>
          <w:b/>
          <w:bCs/>
        </w:rPr>
        <w:t>20.</w:t>
      </w:r>
      <w:r w:rsidRPr="009D212F">
        <w:t xml:space="preserve"> A „változó útvonalak” általános hivatkozása nem elegendő: az érdemi kérdés az, hogy egy adott cél-ökoszisztéma felé fennáll-e </w:t>
      </w:r>
      <w:r w:rsidRPr="009D212F">
        <w:rPr>
          <w:b/>
          <w:bCs/>
        </w:rPr>
        <w:t>tartós, rendszeresen ismétlődő, mérhető minőségi hátrány</w:t>
      </w:r>
      <w:r w:rsidRPr="009D212F">
        <w:t>, és ha igen, hol található ennek oka a szolgáltatói láncban.</w:t>
      </w:r>
    </w:p>
    <w:p w14:paraId="0CE1659A" w14:textId="77777777" w:rsidR="009D212F" w:rsidRPr="009D212F" w:rsidRDefault="009D212F" w:rsidP="009D212F">
      <w:pPr>
        <w:rPr>
          <w:b/>
          <w:bCs/>
        </w:rPr>
      </w:pPr>
      <w:r w:rsidRPr="009D212F">
        <w:rPr>
          <w:b/>
          <w:bCs/>
        </w:rPr>
        <w:t>IV. AZ ALKALMAZANDÓ JOGI KERET: VÉGFELHASZNÁLÓI JOGOK, FORGALOMKEZELÉS, ÁTLÁTHATÓSÁG, FELÜGYELET, SZANKCIÓK</w:t>
      </w:r>
    </w:p>
    <w:p w14:paraId="3E038F93" w14:textId="77777777" w:rsidR="009D212F" w:rsidRPr="009D212F" w:rsidRDefault="009D212F" w:rsidP="009D212F">
      <w:r w:rsidRPr="009D212F">
        <w:rPr>
          <w:b/>
          <w:bCs/>
        </w:rPr>
        <w:t>21.</w:t>
      </w:r>
      <w:r w:rsidRPr="009D212F">
        <w:t xml:space="preserve"> A Rendelet célja a nyílt internet-hozzáférés biztosítása és a végfelhasználói jogok védelme; e körben a szolgáltató–előfizető viszonyt közjogi kötelezettségek is alakítják.</w:t>
      </w:r>
    </w:p>
    <w:p w14:paraId="29A7D0F2" w14:textId="77777777" w:rsidR="009D212F" w:rsidRPr="009D212F" w:rsidRDefault="009D212F" w:rsidP="009D212F">
      <w:r w:rsidRPr="009D212F">
        <w:rPr>
          <w:b/>
          <w:bCs/>
        </w:rPr>
        <w:t>22.</w:t>
      </w:r>
      <w:r w:rsidRPr="009D212F">
        <w:t xml:space="preserve"> A Rendelet 3. cikk (1) bekezdése rögzíti: a végfelhasználók jogosultak információkhoz és tartalmakhoz hozzáférni és azokat terjeszteni, továbbá alkalmazásokat és szolgáltatásokat igénybe venni és nyújtani, </w:t>
      </w:r>
      <w:r w:rsidRPr="009D212F">
        <w:rPr>
          <w:b/>
          <w:bCs/>
        </w:rPr>
        <w:t>függetlenül a forrás és a cél helyétől</w:t>
      </w:r>
      <w:r w:rsidRPr="009D212F">
        <w:t xml:space="preserve">. E jog </w:t>
      </w:r>
      <w:r w:rsidRPr="009D212F">
        <w:lastRenderedPageBreak/>
        <w:t>sérülhet minőségromláson keresztül is, ha a rendeltetésszerű használat ellehetetlenül vagy aránytalanul romlik.</w:t>
      </w:r>
    </w:p>
    <w:p w14:paraId="2607A5E3" w14:textId="77777777" w:rsidR="009D212F" w:rsidRPr="009D212F" w:rsidRDefault="009D212F" w:rsidP="009D212F">
      <w:r w:rsidRPr="009D212F">
        <w:rPr>
          <w:b/>
          <w:bCs/>
        </w:rPr>
        <w:t>23.</w:t>
      </w:r>
      <w:r w:rsidRPr="009D212F">
        <w:t xml:space="preserve"> A 3. cikk (2) bekezdés szerint a szolgáltatói megállapodások és üzleti gyakorlatok nem korlátozhatják a végfelhasználói jogok gyakorlását; a végfelhasználó nem kaphat „korlátozott internet-hozzáférést” pusztán a szolgáltató üzleti/összekapcsolási stratégiája miatt.</w:t>
      </w:r>
    </w:p>
    <w:p w14:paraId="0E73C45E" w14:textId="77777777" w:rsidR="009D212F" w:rsidRPr="009D212F" w:rsidRDefault="009D212F" w:rsidP="009D212F">
      <w:r w:rsidRPr="009D212F">
        <w:rPr>
          <w:b/>
          <w:bCs/>
        </w:rPr>
        <w:t>24.</w:t>
      </w:r>
      <w:r w:rsidRPr="009D212F">
        <w:t xml:space="preserve"> A 3. cikk (3) bekezdés főszabálya a forgalom egyenlő kezelése: megkülönböztetés, korlátozás és beavatkozás nélkül. E követelmény jelentősége nem csak protokoll-szintű, hanem </w:t>
      </w:r>
      <w:r w:rsidRPr="009D212F">
        <w:rPr>
          <w:b/>
          <w:bCs/>
        </w:rPr>
        <w:t>hatásoldali</w:t>
      </w:r>
      <w:r w:rsidRPr="009D212F">
        <w:t>: ha a végfelhasználó egyes szolgáltatásokhoz érdemben rosszabb minőségben jut, a jogi értékelés nem kerülheti meg a tényleges következményeket.</w:t>
      </w:r>
    </w:p>
    <w:p w14:paraId="0A4107E5" w14:textId="77777777" w:rsidR="009D212F" w:rsidRPr="009D212F" w:rsidRDefault="009D212F" w:rsidP="009D212F">
      <w:r w:rsidRPr="009D212F">
        <w:rPr>
          <w:b/>
          <w:bCs/>
        </w:rPr>
        <w:t>25.</w:t>
      </w:r>
      <w:r w:rsidRPr="009D212F">
        <w:t xml:space="preserve"> A Rendelet ismeri az ésszerű forgalomszabályozási intézkedések körét, de csak akkor, ha (i) átláthatóak, (ii) megkülönböztetésmentesek, (iii) arányosak, (iv) objektív műszaki indokokon </w:t>
      </w:r>
      <w:proofErr w:type="spellStart"/>
      <w:r w:rsidRPr="009D212F">
        <w:t>nyugszanak</w:t>
      </w:r>
      <w:proofErr w:type="spellEnd"/>
      <w:r w:rsidRPr="009D212F">
        <w:t xml:space="preserve">, és </w:t>
      </w:r>
      <w:r w:rsidRPr="009D212F">
        <w:rPr>
          <w:b/>
          <w:bCs/>
        </w:rPr>
        <w:t>nem alapulhatnak kereskedelmi megfontolásokon</w:t>
      </w:r>
      <w:r w:rsidRPr="009D212F">
        <w:t>.</w:t>
      </w:r>
    </w:p>
    <w:p w14:paraId="7BD88313" w14:textId="77777777" w:rsidR="009D212F" w:rsidRPr="009D212F" w:rsidRDefault="009D212F" w:rsidP="009D212F">
      <w:r w:rsidRPr="009D212F">
        <w:rPr>
          <w:b/>
          <w:bCs/>
        </w:rPr>
        <w:t>26.</w:t>
      </w:r>
      <w:r w:rsidRPr="009D212F">
        <w:t xml:space="preserve"> A preambulum logikája szerint a torlódások kezelésének elsődleges eszköze rendszerint a </w:t>
      </w:r>
      <w:r w:rsidRPr="009D212F">
        <w:rPr>
          <w:b/>
          <w:bCs/>
        </w:rPr>
        <w:t>kapacitásbővítés</w:t>
      </w:r>
      <w:r w:rsidRPr="009D212F">
        <w:t>. Ha a torlódás tartós, előre látható és rendszeresen ismétlődik, a Hatóságnak vizsgálnia kell: történt-e szakmailag elvárható kapacitás- és összekapcsolási lépés.</w:t>
      </w:r>
    </w:p>
    <w:p w14:paraId="3C297A85" w14:textId="77777777" w:rsidR="009D212F" w:rsidRPr="009D212F" w:rsidRDefault="009D212F" w:rsidP="009D212F">
      <w:r w:rsidRPr="009D212F">
        <w:rPr>
          <w:b/>
          <w:bCs/>
        </w:rPr>
        <w:t>27.</w:t>
      </w:r>
      <w:r w:rsidRPr="009D212F">
        <w:t xml:space="preserve"> A Rendelet a blokkolás/lassítás/korlátozás tilalmát is kimondja, és csak szűk kivételeket enged. Tartós minőségromlás esetén a szolgáltatói „magyarázat nélküli” állapot nem tekinthető elfogadható alaphelyzetnek.</w:t>
      </w:r>
    </w:p>
    <w:p w14:paraId="1E4E1BA8" w14:textId="77777777" w:rsidR="009D212F" w:rsidRPr="009D212F" w:rsidRDefault="009D212F" w:rsidP="009D212F">
      <w:r w:rsidRPr="009D212F">
        <w:rPr>
          <w:b/>
          <w:bCs/>
        </w:rPr>
        <w:t>28.</w:t>
      </w:r>
      <w:r w:rsidRPr="009D212F">
        <w:t xml:space="preserve"> A 4. cikk az átláthatóságot és panaszkezelést erősíti: a végfelhasználónak valós, összehasonlítható információk birtokában kell tudnia dönteni, és eltérés esetén hatékony jogorvoslatot kell kapnia.</w:t>
      </w:r>
    </w:p>
    <w:p w14:paraId="3587BF9E" w14:textId="77777777" w:rsidR="009D212F" w:rsidRPr="009D212F" w:rsidRDefault="009D212F" w:rsidP="009D212F">
      <w:r w:rsidRPr="009D212F">
        <w:rPr>
          <w:b/>
          <w:bCs/>
        </w:rPr>
        <w:t>29.</w:t>
      </w:r>
      <w:r w:rsidRPr="009D212F">
        <w:t xml:space="preserve"> A Rendelet kifejezetten összekapcsolja a jelentős, folyamatos vagy rendszeresen ismétlődő teljesítményeltérést a </w:t>
      </w:r>
      <w:r w:rsidRPr="009D212F">
        <w:rPr>
          <w:b/>
          <w:bCs/>
        </w:rPr>
        <w:t>hibás teljesítés</w:t>
      </w:r>
      <w:r w:rsidRPr="009D212F">
        <w:t xml:space="preserve"> jogpolitikai következményével; ez nemzeti fogyasztóvédelmi/jogorvoslati utakat is megnyithat. Ennek explicit kimondása jelzi: az uniós jog a tartós degradációt nem „az internet velejárójának” tekinti.</w:t>
      </w:r>
    </w:p>
    <w:p w14:paraId="33CEE418" w14:textId="77777777" w:rsidR="009D212F" w:rsidRPr="009D212F" w:rsidRDefault="009D212F" w:rsidP="009D212F">
      <w:r w:rsidRPr="009D212F">
        <w:rPr>
          <w:b/>
          <w:bCs/>
        </w:rPr>
        <w:t>30.</w:t>
      </w:r>
      <w:r w:rsidRPr="009D212F">
        <w:t xml:space="preserve"> Az 5. cikk alapján a Hatóságnak szorosan nyomon kell követnie és biztosítania kell a 3. és 4. cikk betartását, és elő kell mozdítania a megkülönböztetésmentes, a technológiai fejlettségi szintnek megfelelő minőségű internet-hozzáférést. Ez </w:t>
      </w:r>
      <w:r w:rsidRPr="009D212F">
        <w:rPr>
          <w:b/>
          <w:bCs/>
        </w:rPr>
        <w:t>nem pusztán lehetőség</w:t>
      </w:r>
      <w:r w:rsidRPr="009D212F">
        <w:t>, hanem érdemi végrehajtási kötelezettség.</w:t>
      </w:r>
    </w:p>
    <w:p w14:paraId="23114270" w14:textId="77777777" w:rsidR="009D212F" w:rsidRPr="009D212F" w:rsidRDefault="009D212F" w:rsidP="009D212F">
      <w:r w:rsidRPr="009D212F">
        <w:rPr>
          <w:b/>
          <w:bCs/>
        </w:rPr>
        <w:t>31.</w:t>
      </w:r>
      <w:r w:rsidRPr="009D212F">
        <w:t xml:space="preserve"> A Hatóság kérésére a szolgáltatók kötelesek tájékoztatást adni a 3. és 4. cikk szerinti megfelelésről, különösen kapacitás- és forgalomkezelésről, és megindokolni minden releváns intézkedést. Az „üzleti titok” általános hivatkozása nem üresítheti ki a közérdekű hatósági kontrollt.</w:t>
      </w:r>
    </w:p>
    <w:p w14:paraId="682E94BB" w14:textId="77777777" w:rsidR="009D212F" w:rsidRPr="009D212F" w:rsidRDefault="009D212F" w:rsidP="009D212F">
      <w:r w:rsidRPr="009D212F">
        <w:rPr>
          <w:b/>
          <w:bCs/>
        </w:rPr>
        <w:lastRenderedPageBreak/>
        <w:t>32.</w:t>
      </w:r>
      <w:r w:rsidRPr="009D212F">
        <w:t xml:space="preserve"> A 6. cikk szerinti szankcióknak hatékonynak, arányosnak és visszatartónak kell lenniük; e keret a Hatóság mérlegelésének jogpolitikai alapja, ha a vizsgálat jogsértést tár fel.</w:t>
      </w:r>
    </w:p>
    <w:p w14:paraId="5E0CC62A" w14:textId="77777777" w:rsidR="009D212F" w:rsidRPr="009D212F" w:rsidRDefault="009D212F" w:rsidP="009D212F">
      <w:pPr>
        <w:rPr>
          <w:b/>
          <w:bCs/>
        </w:rPr>
      </w:pPr>
      <w:r w:rsidRPr="009D212F">
        <w:rPr>
          <w:b/>
          <w:bCs/>
        </w:rPr>
        <w:t>V. BEREC-ÁLLÁSPONTOK: IP-ÖSSZEKAPCSOLÁS ÉS NYÍLT INTERNET KAPCSOLATA</w:t>
      </w:r>
    </w:p>
    <w:p w14:paraId="2B1B193E" w14:textId="77777777" w:rsidR="009D212F" w:rsidRPr="009D212F" w:rsidRDefault="009D212F" w:rsidP="009D212F">
      <w:r w:rsidRPr="009D212F">
        <w:rPr>
          <w:b/>
          <w:bCs/>
        </w:rPr>
        <w:t>33.</w:t>
      </w:r>
      <w:r w:rsidRPr="009D212F">
        <w:t xml:space="preserve"> A BEREC iránymutatás (BEREC </w:t>
      </w:r>
      <w:proofErr w:type="spellStart"/>
      <w:r w:rsidRPr="009D212F">
        <w:t>Guidelines</w:t>
      </w:r>
      <w:proofErr w:type="spellEnd"/>
      <w:r w:rsidRPr="009D212F">
        <w:t xml:space="preserve"> </w:t>
      </w:r>
      <w:proofErr w:type="spellStart"/>
      <w:r w:rsidRPr="009D212F">
        <w:t>on</w:t>
      </w:r>
      <w:proofErr w:type="spellEnd"/>
      <w:r w:rsidRPr="009D212F">
        <w:t xml:space="preserve"> </w:t>
      </w:r>
      <w:proofErr w:type="spellStart"/>
      <w:r w:rsidRPr="009D212F">
        <w:t>the</w:t>
      </w:r>
      <w:proofErr w:type="spellEnd"/>
      <w:r w:rsidRPr="009D212F">
        <w:t xml:space="preserve"> </w:t>
      </w:r>
      <w:proofErr w:type="spellStart"/>
      <w:r w:rsidRPr="009D212F">
        <w:t>Implementation</w:t>
      </w:r>
      <w:proofErr w:type="spellEnd"/>
      <w:r w:rsidRPr="009D212F">
        <w:t xml:space="preserve"> of </w:t>
      </w:r>
      <w:proofErr w:type="spellStart"/>
      <w:r w:rsidRPr="009D212F">
        <w:t>the</w:t>
      </w:r>
      <w:proofErr w:type="spellEnd"/>
      <w:r w:rsidRPr="009D212F">
        <w:t xml:space="preserve"> Open Internet </w:t>
      </w:r>
      <w:proofErr w:type="spellStart"/>
      <w:r w:rsidRPr="009D212F">
        <w:t>Regulation</w:t>
      </w:r>
      <w:proofErr w:type="spellEnd"/>
      <w:r w:rsidRPr="009D212F">
        <w:t xml:space="preserve">, </w:t>
      </w:r>
      <w:proofErr w:type="spellStart"/>
      <w:r w:rsidRPr="009D212F">
        <w:rPr>
          <w:b/>
          <w:bCs/>
        </w:rPr>
        <w:t>BoR</w:t>
      </w:r>
      <w:proofErr w:type="spellEnd"/>
      <w:r w:rsidRPr="009D212F">
        <w:rPr>
          <w:b/>
          <w:bCs/>
        </w:rPr>
        <w:t xml:space="preserve"> (22) 81</w:t>
      </w:r>
      <w:r w:rsidRPr="009D212F">
        <w:t xml:space="preserve">, 2022) rögzíti: a Rendelet tárgyi hatálya főszabályként nem az IP-összekapcsolási viták nagykereskedelmi rendezésére irányul, ugyanakkor az </w:t>
      </w:r>
      <w:proofErr w:type="spellStart"/>
      <w:r w:rsidRPr="009D212F">
        <w:t>interconnection</w:t>
      </w:r>
      <w:proofErr w:type="spellEnd"/>
      <w:r w:rsidRPr="009D212F">
        <w:t xml:space="preserve">-gyakorlatok </w:t>
      </w:r>
      <w:r w:rsidRPr="009D212F">
        <w:rPr>
          <w:b/>
          <w:bCs/>
        </w:rPr>
        <w:t>figyelembe vehetők</w:t>
      </w:r>
      <w:r w:rsidRPr="009D212F">
        <w:t>, ha a végfelhasználók 3. cikk szerinti joggyakorlását korlátozzák vagy a Rendelet megkerülésére (</w:t>
      </w:r>
      <w:proofErr w:type="gramStart"/>
      <w:r w:rsidRPr="009D212F">
        <w:t>non-</w:t>
      </w:r>
      <w:proofErr w:type="spellStart"/>
      <w:r w:rsidRPr="009D212F">
        <w:t>circumvention</w:t>
      </w:r>
      <w:proofErr w:type="spellEnd"/>
      <w:proofErr w:type="gramEnd"/>
      <w:r w:rsidRPr="009D212F">
        <w:t>) alkalmas hatást váltanak ki.</w:t>
      </w:r>
    </w:p>
    <w:p w14:paraId="49A42D26" w14:textId="77777777" w:rsidR="009D212F" w:rsidRPr="009D212F" w:rsidRDefault="009D212F" w:rsidP="009D212F">
      <w:r w:rsidRPr="009D212F">
        <w:rPr>
          <w:b/>
          <w:bCs/>
        </w:rPr>
        <w:t>34.</w:t>
      </w:r>
      <w:r w:rsidRPr="009D212F">
        <w:t xml:space="preserve"> A BEREC IP-IC ökoszisztémáról szóló jelentése (</w:t>
      </w:r>
      <w:r w:rsidRPr="009D212F">
        <w:rPr>
          <w:b/>
          <w:bCs/>
        </w:rPr>
        <w:t xml:space="preserve">BEREC </w:t>
      </w:r>
      <w:proofErr w:type="spellStart"/>
      <w:r w:rsidRPr="009D212F">
        <w:rPr>
          <w:b/>
          <w:bCs/>
        </w:rPr>
        <w:t>Report</w:t>
      </w:r>
      <w:proofErr w:type="spellEnd"/>
      <w:r w:rsidRPr="009D212F">
        <w:rPr>
          <w:b/>
          <w:bCs/>
        </w:rPr>
        <w:t xml:space="preserve"> </w:t>
      </w:r>
      <w:proofErr w:type="spellStart"/>
      <w:r w:rsidRPr="009D212F">
        <w:rPr>
          <w:b/>
          <w:bCs/>
        </w:rPr>
        <w:t>on</w:t>
      </w:r>
      <w:proofErr w:type="spellEnd"/>
      <w:r w:rsidRPr="009D212F">
        <w:rPr>
          <w:b/>
          <w:bCs/>
        </w:rPr>
        <w:t xml:space="preserve"> </w:t>
      </w:r>
      <w:proofErr w:type="spellStart"/>
      <w:r w:rsidRPr="009D212F">
        <w:rPr>
          <w:b/>
          <w:bCs/>
        </w:rPr>
        <w:t>the</w:t>
      </w:r>
      <w:proofErr w:type="spellEnd"/>
      <w:r w:rsidRPr="009D212F">
        <w:rPr>
          <w:b/>
          <w:bCs/>
        </w:rPr>
        <w:t xml:space="preserve"> IP-IC </w:t>
      </w:r>
      <w:proofErr w:type="spellStart"/>
      <w:r w:rsidRPr="009D212F">
        <w:rPr>
          <w:b/>
          <w:bCs/>
        </w:rPr>
        <w:t>ecosystem</w:t>
      </w:r>
      <w:proofErr w:type="spellEnd"/>
      <w:r w:rsidRPr="009D212F">
        <w:rPr>
          <w:b/>
          <w:bCs/>
        </w:rPr>
        <w:t xml:space="preserve">, </w:t>
      </w:r>
      <w:proofErr w:type="spellStart"/>
      <w:r w:rsidRPr="009D212F">
        <w:rPr>
          <w:b/>
          <w:bCs/>
        </w:rPr>
        <w:t>BoR</w:t>
      </w:r>
      <w:proofErr w:type="spellEnd"/>
      <w:r w:rsidRPr="009D212F">
        <w:rPr>
          <w:b/>
          <w:bCs/>
        </w:rPr>
        <w:t xml:space="preserve"> (24) 177</w:t>
      </w:r>
      <w:r w:rsidRPr="009D212F">
        <w:t xml:space="preserve">, 2024. dec. 5.) kifejezetten rámutat: az IP-IC rétegben megjelenő gyakorlatok a végfelhasználói minőségoldalon </w:t>
      </w:r>
      <w:r w:rsidRPr="009D212F">
        <w:rPr>
          <w:b/>
          <w:bCs/>
        </w:rPr>
        <w:t>Rendelet-sértést</w:t>
      </w:r>
      <w:r w:rsidRPr="009D212F">
        <w:t xml:space="preserve"> eredményezhetnek, ha a nyílt internethez való hozzáférés ténylegesen sérül.</w:t>
      </w:r>
    </w:p>
    <w:p w14:paraId="3A64EB8A" w14:textId="77777777" w:rsidR="009D212F" w:rsidRPr="009D212F" w:rsidRDefault="009D212F" w:rsidP="009D212F">
      <w:r w:rsidRPr="009D212F">
        <w:rPr>
          <w:b/>
          <w:bCs/>
        </w:rPr>
        <w:t>35.</w:t>
      </w:r>
      <w:r w:rsidRPr="009D212F">
        <w:t xml:space="preserve"> Ugyanez a jelentés konkrét kockázatként nevesíti, hogy </w:t>
      </w:r>
      <w:r w:rsidRPr="009D212F">
        <w:rPr>
          <w:b/>
          <w:bCs/>
        </w:rPr>
        <w:t>szelektív útvonalválasztási policy-k</w:t>
      </w:r>
      <w:r w:rsidRPr="009D212F">
        <w:t xml:space="preserve"> és/vagy </w:t>
      </w:r>
      <w:r w:rsidRPr="009D212F">
        <w:rPr>
          <w:b/>
          <w:bCs/>
        </w:rPr>
        <w:t>mesterségesen előidézett szűkösség</w:t>
      </w:r>
      <w:r w:rsidRPr="009D212F">
        <w:t xml:space="preserve"> (pl. kapacitásbővítés elmaradása torlódott útvonalakon, illetve </w:t>
      </w:r>
      <w:proofErr w:type="spellStart"/>
      <w:r w:rsidRPr="009D212F">
        <w:t>interconnection</w:t>
      </w:r>
      <w:proofErr w:type="spellEnd"/>
      <w:r w:rsidRPr="009D212F">
        <w:t xml:space="preserve"> pontok számának/kapacitásának korlátozása) a szolgáltatás minőségét alkalmazás-specifikusan degradálhatja, és e helyzetekben a hatáskörrel rendelkező hatóságoknak </w:t>
      </w:r>
      <w:r w:rsidRPr="009D212F">
        <w:rPr>
          <w:b/>
          <w:bCs/>
        </w:rPr>
        <w:t>képesnek kell lenniük beavatkozni</w:t>
      </w:r>
      <w:r w:rsidRPr="009D212F">
        <w:t>.</w:t>
      </w:r>
    </w:p>
    <w:p w14:paraId="4CACD3B7" w14:textId="77777777" w:rsidR="009D212F" w:rsidRPr="009D212F" w:rsidRDefault="009D212F" w:rsidP="009D212F">
      <w:r w:rsidRPr="009D212F">
        <w:rPr>
          <w:b/>
          <w:bCs/>
        </w:rPr>
        <w:t>36.</w:t>
      </w:r>
      <w:r w:rsidRPr="009D212F">
        <w:t xml:space="preserve"> A </w:t>
      </w:r>
      <w:proofErr w:type="spellStart"/>
      <w:r w:rsidRPr="009D212F">
        <w:t>BoR</w:t>
      </w:r>
      <w:proofErr w:type="spellEnd"/>
      <w:r w:rsidRPr="009D212F">
        <w:t xml:space="preserve"> (24) 177 alapján az ilyen megállapítás szükségképpen esetről esetre, tényalapon történik, különösen a vitatott gyakorlat objektív célját és jogi-gazdasági kontextusát vizsgálva. Jelen beadvány épp ilyen, tényalapú vizsgálatot indítványoz.</w:t>
      </w:r>
    </w:p>
    <w:p w14:paraId="1D42F15E" w14:textId="77777777" w:rsidR="009D212F" w:rsidRPr="009D212F" w:rsidRDefault="009D212F" w:rsidP="009D212F">
      <w:r w:rsidRPr="009D212F">
        <w:rPr>
          <w:b/>
          <w:bCs/>
        </w:rPr>
        <w:t>37.</w:t>
      </w:r>
      <w:r w:rsidRPr="009D212F">
        <w:t xml:space="preserve"> A </w:t>
      </w:r>
      <w:proofErr w:type="spellStart"/>
      <w:r w:rsidRPr="009D212F">
        <w:t>Cloudflare</w:t>
      </w:r>
      <w:proofErr w:type="spellEnd"/>
      <w:r w:rsidRPr="009D212F">
        <w:t xml:space="preserve"> irányába észlelt tartós vagy rendszeresen ismétlődő minőségi hátrány értékelésének kulcsa ezért az, hogy (i) objektív műszaki okból adódik-e, vagy (ii) olyan összekapcsolási/kapacitáskezelési stratégia következménye, amely a végfelhasználói joggyakorlást ténylegesen korlátozza.</w:t>
      </w:r>
    </w:p>
    <w:p w14:paraId="2C326D7B" w14:textId="77777777" w:rsidR="009D212F" w:rsidRPr="009D212F" w:rsidRDefault="009D212F" w:rsidP="009D212F">
      <w:pPr>
        <w:rPr>
          <w:b/>
          <w:bCs/>
        </w:rPr>
      </w:pPr>
      <w:r w:rsidRPr="009D212F">
        <w:rPr>
          <w:b/>
          <w:bCs/>
        </w:rPr>
        <w:t>VI. A JOGSÉRTÉS-GYANÚ ÉRDEMI INDOKAI</w:t>
      </w:r>
    </w:p>
    <w:p w14:paraId="259EC25B" w14:textId="77777777" w:rsidR="009D212F" w:rsidRPr="009D212F" w:rsidRDefault="009D212F" w:rsidP="009D212F">
      <w:r w:rsidRPr="009D212F">
        <w:rPr>
          <w:b/>
          <w:bCs/>
        </w:rPr>
        <w:t>38.</w:t>
      </w:r>
      <w:r w:rsidRPr="009D212F">
        <w:t xml:space="preserve"> A nyílt internet sérelme nem csak explicit „</w:t>
      </w:r>
      <w:proofErr w:type="spellStart"/>
      <w:r w:rsidRPr="009D212F">
        <w:t>throttling</w:t>
      </w:r>
      <w:proofErr w:type="spellEnd"/>
      <w:r w:rsidRPr="009D212F">
        <w:t>” esetén merülhet fel. A végfelhasználói jogok korlátozása megvalósulhat úgy is, hogy a hálózatszervezési és útvonalválasztási döntések előre láthatóan és tartósan olyan eredményhez vezetnek, amely bizonyos szolgáltatások használatát érdemben rontja.</w:t>
      </w:r>
    </w:p>
    <w:p w14:paraId="5692D926" w14:textId="77777777" w:rsidR="009D212F" w:rsidRPr="009D212F" w:rsidRDefault="009D212F" w:rsidP="009D212F">
      <w:r w:rsidRPr="009D212F">
        <w:rPr>
          <w:b/>
          <w:bCs/>
        </w:rPr>
        <w:t>39.</w:t>
      </w:r>
      <w:r w:rsidRPr="009D212F">
        <w:t xml:space="preserve"> A végfelhasználói jog lényege: a választott alkalmazások és szolgáltatások használatát a szolgáltatói gyakorlat ne korlátozza. Ha a minőségromlás olyan mértékű, hogy a rendeltetésszerű használat sérül, a korlátozás ténye a hatásoldalon megállapítható.</w:t>
      </w:r>
    </w:p>
    <w:p w14:paraId="5AA17A91" w14:textId="77777777" w:rsidR="009D212F" w:rsidRPr="009D212F" w:rsidRDefault="009D212F" w:rsidP="009D212F">
      <w:r w:rsidRPr="009D212F">
        <w:rPr>
          <w:b/>
          <w:bCs/>
        </w:rPr>
        <w:lastRenderedPageBreak/>
        <w:t>40.</w:t>
      </w:r>
      <w:r w:rsidRPr="009D212F">
        <w:t xml:space="preserve"> A CDN/</w:t>
      </w:r>
      <w:proofErr w:type="spellStart"/>
      <w:r w:rsidRPr="009D212F">
        <w:t>edge</w:t>
      </w:r>
      <w:proofErr w:type="spellEnd"/>
      <w:r w:rsidRPr="009D212F">
        <w:t xml:space="preserve"> infrastruktúrák irányába jelentkező, csúcsidőben ismétlődő késleltetés- és csomagvesztés-növekedés tipikusan </w:t>
      </w:r>
      <w:proofErr w:type="spellStart"/>
      <w:r w:rsidRPr="009D212F">
        <w:t>interconnection</w:t>
      </w:r>
      <w:proofErr w:type="spellEnd"/>
      <w:r w:rsidRPr="009D212F">
        <w:t>-oldali jelenség. Emiatt a vizsgálat nem szűkíthető a last-</w:t>
      </w:r>
      <w:proofErr w:type="spellStart"/>
      <w:r w:rsidRPr="009D212F">
        <w:t>mile</w:t>
      </w:r>
      <w:proofErr w:type="spellEnd"/>
      <w:r w:rsidRPr="009D212F">
        <w:t xml:space="preserve"> paraméterekre: a szolgáltatásminőség a végponttól végpontig értelmezett felhasználói élményben testesül meg.</w:t>
      </w:r>
    </w:p>
    <w:p w14:paraId="7FE7FEDD" w14:textId="77777777" w:rsidR="009D212F" w:rsidRPr="009D212F" w:rsidRDefault="009D212F" w:rsidP="009D212F">
      <w:r w:rsidRPr="009D212F">
        <w:rPr>
          <w:b/>
          <w:bCs/>
        </w:rPr>
        <w:t>41.</w:t>
      </w:r>
      <w:r w:rsidRPr="009D212F">
        <w:t xml:space="preserve"> Kiemelten indokolt komparatív vizsgálat: a Szolgáltató </w:t>
      </w:r>
      <w:proofErr w:type="spellStart"/>
      <w:r w:rsidRPr="009D212F">
        <w:t>Cloudflare</w:t>
      </w:r>
      <w:proofErr w:type="spellEnd"/>
      <w:r w:rsidRPr="009D212F">
        <w:t xml:space="preserve">-irányú útvonalait és minőségi paramétereit célszerű összevetni más hazai hozzáférési szolgáltatók tipikus útvonalválasztásával (pl. Vodafone, DIGI, </w:t>
      </w:r>
      <w:proofErr w:type="spellStart"/>
      <w:r w:rsidRPr="009D212F">
        <w:t>Yettel</w:t>
      </w:r>
      <w:proofErr w:type="spellEnd"/>
      <w:r w:rsidRPr="009D212F">
        <w:t>), mert ez képes kimutatni, piaci sztenderdről vagy szolgáltató-specifikus jelenségről van-e szó.</w:t>
      </w:r>
    </w:p>
    <w:p w14:paraId="02295D99" w14:textId="77777777" w:rsidR="009D212F" w:rsidRPr="009D212F" w:rsidRDefault="009D212F" w:rsidP="009D212F">
      <w:r w:rsidRPr="009D212F">
        <w:rPr>
          <w:b/>
          <w:bCs/>
        </w:rPr>
        <w:t>42.</w:t>
      </w:r>
      <w:r w:rsidRPr="009D212F">
        <w:t xml:space="preserve"> A komparatív elemzés a „technológiai fejlettségi szintnek megfelelő minőség” jogi értelmezéséhez is releváns: ami más, hasonló környezetben objektíve elérhető, az a „műszaki szükségszerűség” érvelését érdemben befolyásolja.</w:t>
      </w:r>
    </w:p>
    <w:p w14:paraId="07F86D0F" w14:textId="77777777" w:rsidR="009D212F" w:rsidRPr="009D212F" w:rsidRDefault="009D212F" w:rsidP="009D212F">
      <w:r w:rsidRPr="009D212F">
        <w:rPr>
          <w:b/>
          <w:bCs/>
        </w:rPr>
        <w:t>43.</w:t>
      </w:r>
      <w:r w:rsidRPr="009D212F">
        <w:t xml:space="preserve"> A Hatóságnak az 5. cikk alapján nem csak lehetősége, hanem kötelessége is információt kérni a kapacitás- és forgalomkezelési gyakorlatról. A kért adatok a közérdekű kontrollhoz szükségesek; az üzleti titok nem lehet „</w:t>
      </w:r>
      <w:proofErr w:type="spellStart"/>
      <w:r w:rsidRPr="009D212F">
        <w:t>blanket</w:t>
      </w:r>
      <w:proofErr w:type="spellEnd"/>
      <w:r w:rsidRPr="009D212F">
        <w:t>” mentesítő ok.</w:t>
      </w:r>
    </w:p>
    <w:p w14:paraId="607C8DF3" w14:textId="77777777" w:rsidR="009D212F" w:rsidRPr="009D212F" w:rsidRDefault="009D212F" w:rsidP="009D212F">
      <w:r w:rsidRPr="009D212F">
        <w:rPr>
          <w:b/>
          <w:bCs/>
        </w:rPr>
        <w:t>44.</w:t>
      </w:r>
      <w:r w:rsidRPr="009D212F">
        <w:t xml:space="preserve"> A </w:t>
      </w:r>
      <w:proofErr w:type="spellStart"/>
      <w:r w:rsidRPr="009D212F">
        <w:t>Cloudflare</w:t>
      </w:r>
      <w:proofErr w:type="spellEnd"/>
      <w:r w:rsidRPr="009D212F">
        <w:t xml:space="preserve">-irányú forgalom kapcsán külön vizsgálati kérdésként kérem rögzíteni: (i) biztosított-e elegendő </w:t>
      </w:r>
      <w:proofErr w:type="spellStart"/>
      <w:r w:rsidRPr="009D212F">
        <w:t>interconnection</w:t>
      </w:r>
      <w:proofErr w:type="spellEnd"/>
      <w:r w:rsidRPr="009D212F">
        <w:t xml:space="preserve"> kapacitás; (ii) a bővítések követik-e a forgalom növekedését; (iii) fennáll-e tartós torlódás, amelyet nem kapacitásbővítéssel kezelnek.</w:t>
      </w:r>
    </w:p>
    <w:p w14:paraId="255E8846" w14:textId="77777777" w:rsidR="009D212F" w:rsidRPr="009D212F" w:rsidRDefault="009D212F" w:rsidP="009D212F">
      <w:r w:rsidRPr="009D212F">
        <w:rPr>
          <w:b/>
          <w:bCs/>
        </w:rPr>
        <w:t>45.</w:t>
      </w:r>
      <w:r w:rsidRPr="009D212F">
        <w:t xml:space="preserve"> A kereskedelmi megfontolás tilalma miatt a Hatóságnak különösen azt kell tisztáznia, hogy az észlelt torlódás (i) előre nem látható, átmeneti jelenség-e, vagy (ii) tartósan fennálló, előre látható és érdemben elhárítható állapot. Utóbbi esetben a jogellenes motiváció kockázata objektíve felmerül.</w:t>
      </w:r>
    </w:p>
    <w:p w14:paraId="369EAA4A" w14:textId="77777777" w:rsidR="009D212F" w:rsidRPr="009D212F" w:rsidRDefault="009D212F" w:rsidP="009D212F">
      <w:r w:rsidRPr="009D212F">
        <w:rPr>
          <w:b/>
          <w:bCs/>
        </w:rPr>
        <w:t>46.</w:t>
      </w:r>
      <w:r w:rsidRPr="009D212F">
        <w:t xml:space="preserve"> Az </w:t>
      </w:r>
      <w:proofErr w:type="spellStart"/>
      <w:r w:rsidRPr="009D212F">
        <w:t>interconnection</w:t>
      </w:r>
      <w:proofErr w:type="spellEnd"/>
      <w:r w:rsidRPr="009D212F">
        <w:t xml:space="preserve"> és útvonalválasztás kérdését nem célszerű elvont „piaci vitaként” kezelni: a végfelhasználó jogát nem gyengítheti az, hogy egy adott összekapcsolási stratégia más piaci szereplők számára üzletileg kedvezőbb vagy kedvezőtlenebb.</w:t>
      </w:r>
    </w:p>
    <w:p w14:paraId="7FF7AFF2" w14:textId="77777777" w:rsidR="009D212F" w:rsidRPr="009D212F" w:rsidRDefault="009D212F" w:rsidP="009D212F">
      <w:r w:rsidRPr="009D212F">
        <w:rPr>
          <w:b/>
          <w:bCs/>
        </w:rPr>
        <w:t>47.</w:t>
      </w:r>
      <w:r w:rsidRPr="009D212F">
        <w:t xml:space="preserve"> A „korlátozott internet-hozzáférés” kockázata abban áll, hogy a végfelhasználó tartósan azt tapasztalja: egyes szolgáltatások „jók”, mások „rosszak”, és ez nem a szolgáltatások saját minőségéből, hanem a hozzáférési szolgáltató összekapcsolási döntéseiből következik. Ez az a hatásoldali helyzet, amelynél a BEREC-logika szerint az </w:t>
      </w:r>
      <w:proofErr w:type="spellStart"/>
      <w:r w:rsidRPr="009D212F">
        <w:t>interconnection</w:t>
      </w:r>
      <w:proofErr w:type="spellEnd"/>
      <w:r w:rsidRPr="009D212F">
        <w:t xml:space="preserve"> policy-k vizsgálata indokolt.</w:t>
      </w:r>
    </w:p>
    <w:p w14:paraId="5C25D9AA" w14:textId="77777777" w:rsidR="009D212F" w:rsidRPr="009D212F" w:rsidRDefault="009D212F" w:rsidP="009D212F">
      <w:pPr>
        <w:rPr>
          <w:b/>
          <w:bCs/>
        </w:rPr>
      </w:pPr>
      <w:r w:rsidRPr="009D212F">
        <w:rPr>
          <w:b/>
          <w:bCs/>
        </w:rPr>
        <w:t>VII. KITEKINTÉS: EURÓPAI SZAKPOLITIKAI FIGYELMEZTETÉSEK („FAIR SHARE”, NETWORK FEE) ÉS A VÉGFELHASZNÁLÓI KOCKÁZAT</w:t>
      </w:r>
    </w:p>
    <w:p w14:paraId="331C2740" w14:textId="77777777" w:rsidR="009D212F" w:rsidRPr="009D212F" w:rsidRDefault="009D212F" w:rsidP="009D212F">
      <w:r w:rsidRPr="009D212F">
        <w:rPr>
          <w:b/>
          <w:bCs/>
        </w:rPr>
        <w:t>48.</w:t>
      </w:r>
      <w:r w:rsidRPr="009D212F">
        <w:t xml:space="preserve"> Európai szinten közismert szakpolitikai vita tárgya a „hálózati hozzájárulás” („fair </w:t>
      </w:r>
      <w:proofErr w:type="spellStart"/>
      <w:r w:rsidRPr="009D212F">
        <w:t>share</w:t>
      </w:r>
      <w:proofErr w:type="spellEnd"/>
      <w:r w:rsidRPr="009D212F">
        <w:t xml:space="preserve">”, </w:t>
      </w:r>
      <w:proofErr w:type="spellStart"/>
      <w:r w:rsidRPr="009D212F">
        <w:t>network</w:t>
      </w:r>
      <w:proofErr w:type="spellEnd"/>
      <w:r w:rsidRPr="009D212F">
        <w:t xml:space="preserve"> </w:t>
      </w:r>
      <w:proofErr w:type="spellStart"/>
      <w:r w:rsidRPr="009D212F">
        <w:t>fee</w:t>
      </w:r>
      <w:proofErr w:type="spellEnd"/>
      <w:r w:rsidRPr="009D212F">
        <w:t>) és egyes IP-IC díjmodellek nyílt internetre gyakorolt kockázata, különösen ott, ahol a viták következményeként a végfelhasználók szolgáltatásminősége romlik.</w:t>
      </w:r>
    </w:p>
    <w:p w14:paraId="5A1A8995" w14:textId="77777777" w:rsidR="009D212F" w:rsidRPr="009D212F" w:rsidRDefault="009D212F" w:rsidP="009D212F">
      <w:r w:rsidRPr="009D212F">
        <w:rPr>
          <w:b/>
          <w:bCs/>
        </w:rPr>
        <w:lastRenderedPageBreak/>
        <w:t>49.</w:t>
      </w:r>
      <w:r w:rsidRPr="009D212F">
        <w:t xml:space="preserve"> A jelen beadvány nem állítja, hogy a konkrét jelenség szükségképpen ilyen díjvita „tünete”. Ugyanakkor a Hatóság vizsgálatának figyelembe kell vennie: uniós szinten ismert kockázat, hogy nagy piaci szereplők közötti IP-IC konfliktusok </w:t>
      </w:r>
      <w:r w:rsidRPr="009D212F">
        <w:rPr>
          <w:b/>
          <w:bCs/>
        </w:rPr>
        <w:t>végfelhasználói minőségromlásban</w:t>
      </w:r>
      <w:r w:rsidRPr="009D212F">
        <w:t xml:space="preserve"> csapódnak le, és ez a Rendelet érvényesítésének tárgya lehet.</w:t>
      </w:r>
    </w:p>
    <w:p w14:paraId="471CEFF8" w14:textId="77777777" w:rsidR="009D212F" w:rsidRPr="009D212F" w:rsidRDefault="009D212F" w:rsidP="009D212F">
      <w:pPr>
        <w:rPr>
          <w:b/>
          <w:bCs/>
        </w:rPr>
      </w:pPr>
      <w:r w:rsidRPr="009D212F">
        <w:rPr>
          <w:b/>
          <w:bCs/>
        </w:rPr>
        <w:t>VIII. KÉRELEM / INDÍTVÁNYOK</w:t>
      </w:r>
    </w:p>
    <w:p w14:paraId="3C2EEAF0" w14:textId="77777777" w:rsidR="009D212F" w:rsidRPr="009D212F" w:rsidRDefault="009D212F" w:rsidP="009D212F">
      <w:r w:rsidRPr="009D212F">
        <w:rPr>
          <w:b/>
          <w:bCs/>
        </w:rPr>
        <w:t>50.</w:t>
      </w:r>
      <w:r w:rsidRPr="009D212F">
        <w:t xml:space="preserve"> Kérem, hogy az NMHH a Rendelet 5. cikke szerinti felügyeleti és végrehajtási hatáskörében eljárva indítson vizsgálatot a Szolgáltató szolgáltatásának azon jellemzői kapcsán, amelyek a </w:t>
      </w:r>
      <w:proofErr w:type="spellStart"/>
      <w:r w:rsidRPr="009D212F">
        <w:t>Cloudflare-hez</w:t>
      </w:r>
      <w:proofErr w:type="spellEnd"/>
      <w:r w:rsidRPr="009D212F">
        <w:t xml:space="preserve"> köthető célhálózatok irányába tartós vagy rendszeresen ismétlődő minőségromlást okozhatnak.</w:t>
      </w:r>
    </w:p>
    <w:p w14:paraId="6EF7DDF7" w14:textId="77777777" w:rsidR="009D212F" w:rsidRPr="009D212F" w:rsidRDefault="009D212F" w:rsidP="009D212F">
      <w:r w:rsidRPr="009D212F">
        <w:rPr>
          <w:b/>
          <w:bCs/>
        </w:rPr>
        <w:t>51.</w:t>
      </w:r>
      <w:r w:rsidRPr="009D212F">
        <w:t xml:space="preserve"> Elsődlegesen indítványozom, hogy a Hatóság kötelezze a Szolgáltatót tételes adatszolgáltatásra, különösen: (i) </w:t>
      </w:r>
      <w:proofErr w:type="spellStart"/>
      <w:r w:rsidRPr="009D212F">
        <w:t>Cloudflare</w:t>
      </w:r>
      <w:proofErr w:type="spellEnd"/>
      <w:r w:rsidRPr="009D212F">
        <w:t xml:space="preserve">-irányú útvonalválasztási policy-k; (ii) releváns </w:t>
      </w:r>
      <w:proofErr w:type="spellStart"/>
      <w:r w:rsidRPr="009D212F">
        <w:t>interconnection</w:t>
      </w:r>
      <w:proofErr w:type="spellEnd"/>
      <w:r w:rsidRPr="009D212F">
        <w:t xml:space="preserve"> pontok és kapacitás-kihasználtság; (iii) torlódások kezelése; (iv) a kerülő útvonalak műszaki indokai.</w:t>
      </w:r>
    </w:p>
    <w:p w14:paraId="360B3256" w14:textId="77777777" w:rsidR="009D212F" w:rsidRPr="009D212F" w:rsidRDefault="009D212F" w:rsidP="009D212F">
      <w:r w:rsidRPr="009D212F">
        <w:rPr>
          <w:b/>
          <w:bCs/>
        </w:rPr>
        <w:t>52.</w:t>
      </w:r>
      <w:r w:rsidRPr="009D212F">
        <w:t xml:space="preserve"> Kérem tanúsított, reprodukálható mérések elvégzését/eljárásba vonását (késleltetés, </w:t>
      </w:r>
      <w:proofErr w:type="spellStart"/>
      <w:r w:rsidRPr="009D212F">
        <w:t>jitter</w:t>
      </w:r>
      <w:proofErr w:type="spellEnd"/>
      <w:r w:rsidRPr="009D212F">
        <w:t>, csomagvesztés, sávszélesség), különösen (i) csúcsidőben (pl. 18:00–22:00), (ii) több földrajzi ponton (Budapest és vidéki helyszínek), (iii) több hozzáférési technológián (vezetékes/mobil), hogy a mintázat rendszerszintű jellege értékelhető legyen.</w:t>
      </w:r>
    </w:p>
    <w:p w14:paraId="6696CC68" w14:textId="77777777" w:rsidR="009D212F" w:rsidRPr="009D212F" w:rsidRDefault="009D212F" w:rsidP="009D212F">
      <w:r w:rsidRPr="009D212F">
        <w:rPr>
          <w:b/>
          <w:bCs/>
        </w:rPr>
        <w:t>53.</w:t>
      </w:r>
      <w:r w:rsidRPr="009D212F">
        <w:t xml:space="preserve"> Kérem annak vizsgálatát, fennáll-e tartós torlódás/kapacitáshiány </w:t>
      </w:r>
      <w:proofErr w:type="spellStart"/>
      <w:r w:rsidRPr="009D212F">
        <w:t>interconnection</w:t>
      </w:r>
      <w:proofErr w:type="spellEnd"/>
      <w:r w:rsidRPr="009D212F">
        <w:t xml:space="preserve"> pontoknál vagy a kapcsolódó tranzit/</w:t>
      </w:r>
      <w:proofErr w:type="spellStart"/>
      <w:r w:rsidRPr="009D212F">
        <w:t>peering</w:t>
      </w:r>
      <w:proofErr w:type="spellEnd"/>
      <w:r w:rsidRPr="009D212F">
        <w:t xml:space="preserve"> útvonalakon, amely a </w:t>
      </w:r>
      <w:proofErr w:type="spellStart"/>
      <w:r w:rsidRPr="009D212F">
        <w:t>Cloudflare</w:t>
      </w:r>
      <w:proofErr w:type="spellEnd"/>
      <w:r w:rsidRPr="009D212F">
        <w:t>-irányú elérést aránytalanul érinti; és ha igen, milyen kapacitásbővítési döntésekkel kezelte vagy nem kezelte ezt a Szolgáltató.</w:t>
      </w:r>
    </w:p>
    <w:p w14:paraId="422C9057" w14:textId="77777777" w:rsidR="009D212F" w:rsidRPr="009D212F" w:rsidRDefault="009D212F" w:rsidP="009D212F">
      <w:r w:rsidRPr="009D212F">
        <w:rPr>
          <w:b/>
          <w:bCs/>
        </w:rPr>
        <w:t>54.</w:t>
      </w:r>
      <w:r w:rsidRPr="009D212F">
        <w:t xml:space="preserve"> Kérem, hogy a vizsgálat záró értékelése kifejezetten térjen ki arra, megvalósul-e: (i) a 3. cikk (1) szerinti végfelhasználói jogkorlátozás hatásoldalon; (ii) a 3. cikk (2) szerinti jogkorlátozó üzleti gyakorlat; (iii) a 3. cikk (3) szerinti egyenlő forgalomkezelési főszabály megsértése, ideértve a kereskedelmi megfontolás tilalmának esetleges sérelmét.</w:t>
      </w:r>
    </w:p>
    <w:p w14:paraId="42AA3C49" w14:textId="77777777" w:rsidR="009D212F" w:rsidRPr="009D212F" w:rsidRDefault="009D212F" w:rsidP="009D212F">
      <w:r w:rsidRPr="009D212F">
        <w:rPr>
          <w:b/>
          <w:bCs/>
        </w:rPr>
        <w:t>55.</w:t>
      </w:r>
      <w:r w:rsidRPr="009D212F">
        <w:t xml:space="preserve"> Kérem, hogy az NMHH a BEREC-megközelítéssel összhangban az IP-összekapcsolás kérdését akkor és annyiban vegye figyelembe, amennyiben az összekapcsolási policy-k és gyakorlatok a végfelhasználói joggyakorlást korlátozzák, illetve a Rendelet megkerülésének </w:t>
      </w:r>
      <w:r w:rsidRPr="009D212F">
        <w:rPr>
          <w:i/>
          <w:iCs/>
        </w:rPr>
        <w:t>(</w:t>
      </w:r>
      <w:proofErr w:type="gramStart"/>
      <w:r w:rsidRPr="009D212F">
        <w:rPr>
          <w:i/>
          <w:iCs/>
        </w:rPr>
        <w:t>non-</w:t>
      </w:r>
      <w:proofErr w:type="spellStart"/>
      <w:r w:rsidRPr="009D212F">
        <w:rPr>
          <w:i/>
          <w:iCs/>
        </w:rPr>
        <w:t>circumvention</w:t>
      </w:r>
      <w:proofErr w:type="spellEnd"/>
      <w:proofErr w:type="gramEnd"/>
      <w:r w:rsidRPr="009D212F">
        <w:rPr>
          <w:i/>
          <w:iCs/>
        </w:rPr>
        <w:t>)</w:t>
      </w:r>
      <w:r w:rsidRPr="009D212F">
        <w:t xml:space="preserve"> kockázatát vetik fel; a vizsgálatot ezért </w:t>
      </w:r>
      <w:r w:rsidRPr="009D212F">
        <w:rPr>
          <w:b/>
          <w:bCs/>
        </w:rPr>
        <w:t>end-</w:t>
      </w:r>
      <w:proofErr w:type="spellStart"/>
      <w:r w:rsidRPr="009D212F">
        <w:rPr>
          <w:b/>
          <w:bCs/>
        </w:rPr>
        <w:t>user</w:t>
      </w:r>
      <w:proofErr w:type="spellEnd"/>
      <w:r w:rsidRPr="009D212F">
        <w:rPr>
          <w:b/>
          <w:bCs/>
        </w:rPr>
        <w:t xml:space="preserve"> </w:t>
      </w:r>
      <w:proofErr w:type="spellStart"/>
      <w:r w:rsidRPr="009D212F">
        <w:rPr>
          <w:b/>
          <w:bCs/>
        </w:rPr>
        <w:t>impact</w:t>
      </w:r>
      <w:proofErr w:type="spellEnd"/>
      <w:r w:rsidRPr="009D212F">
        <w:t xml:space="preserve"> keretben rögzítse.</w:t>
      </w:r>
    </w:p>
    <w:p w14:paraId="17D79ED4" w14:textId="77777777" w:rsidR="009D212F" w:rsidRPr="009D212F" w:rsidRDefault="009D212F" w:rsidP="009D212F">
      <w:r w:rsidRPr="009D212F">
        <w:rPr>
          <w:b/>
          <w:bCs/>
        </w:rPr>
        <w:t>56.</w:t>
      </w:r>
      <w:r w:rsidRPr="009D212F">
        <w:t xml:space="preserve"> Kérem, hogy a vizsgálat lezárásakor az NMHH állapítsa meg: (i) fennáll-e jogsértés vagy annak megalapozott gyanúja; (ii) szükséges-e kötelezés szolgáltatásminőségi minimumok és/vagy </w:t>
      </w:r>
      <w:proofErr w:type="spellStart"/>
      <w:r w:rsidRPr="009D212F">
        <w:t>interconnection</w:t>
      </w:r>
      <w:proofErr w:type="spellEnd"/>
      <w:r w:rsidRPr="009D212F">
        <w:t>/kapacitáskezelési kötelezettségek meghatározására; (iii) indokolt-e hatékony, arányos, visszatartó jogkövetkezmény alkalmazása.</w:t>
      </w:r>
    </w:p>
    <w:p w14:paraId="45F4EA7B" w14:textId="77777777" w:rsidR="009D212F" w:rsidRPr="009D212F" w:rsidRDefault="009D212F" w:rsidP="009D212F">
      <w:r w:rsidRPr="009D212F">
        <w:rPr>
          <w:b/>
          <w:bCs/>
        </w:rPr>
        <w:t>57.</w:t>
      </w:r>
      <w:r w:rsidRPr="009D212F">
        <w:t xml:space="preserve"> Kérem, hogy a Hatóság tegye a vizsgálat módszertanát és fő megállapításait átláthatóvá, legalább olyan részletességgel, hogy a végfelhasználók számára </w:t>
      </w:r>
      <w:r w:rsidRPr="009D212F">
        <w:lastRenderedPageBreak/>
        <w:t>értelmezhető legyen; a bizalmas elemek kezelése mellett is közölhetők aggregált, nem titkosított mérési eredmények és következtetések.</w:t>
      </w:r>
    </w:p>
    <w:p w14:paraId="5FD444C0" w14:textId="77777777" w:rsidR="009D212F" w:rsidRPr="009D212F" w:rsidRDefault="009D212F" w:rsidP="009D212F">
      <w:pPr>
        <w:rPr>
          <w:b/>
          <w:bCs/>
        </w:rPr>
      </w:pPr>
      <w:r w:rsidRPr="009D212F">
        <w:rPr>
          <w:b/>
          <w:bCs/>
        </w:rPr>
        <w:t>IX. A DEUTSCHE TELEKOM-CSOPORTTAL KAPCSOLATOS KÖRÜLMÉNYEK</w:t>
      </w:r>
    </w:p>
    <w:p w14:paraId="6D5E724F" w14:textId="77777777" w:rsidR="009D212F" w:rsidRPr="009D212F" w:rsidRDefault="009D212F" w:rsidP="009D212F">
      <w:r w:rsidRPr="009D212F">
        <w:rPr>
          <w:b/>
          <w:bCs/>
        </w:rPr>
        <w:t>58.</w:t>
      </w:r>
      <w:r w:rsidRPr="009D212F">
        <w:t xml:space="preserve"> Ismert, hogy európai szinten több országban vizsgálják, miként hatnak nagy csoportszintű szolgáltatók </w:t>
      </w:r>
      <w:proofErr w:type="spellStart"/>
      <w:r w:rsidRPr="009D212F">
        <w:t>interconnection</w:t>
      </w:r>
      <w:proofErr w:type="spellEnd"/>
      <w:r w:rsidRPr="009D212F">
        <w:t>- és kapacitásgazdálkodási döntései a végfelhasználói minőségre. E körülmény önmagában nem bizonyíték a jelen ügyben, de a kockázati háttér értékeléséhez releváns.</w:t>
      </w:r>
    </w:p>
    <w:p w14:paraId="5B542481" w14:textId="77777777" w:rsidR="009D212F" w:rsidRPr="009D212F" w:rsidRDefault="009D212F" w:rsidP="009D212F">
      <w:r w:rsidRPr="009D212F">
        <w:rPr>
          <w:b/>
          <w:bCs/>
        </w:rPr>
        <w:t>59.</w:t>
      </w:r>
      <w:r w:rsidRPr="009D212F">
        <w:t xml:space="preserve"> Nem állítom, hogy a Magyar Telekom gyakorlatát szükségképpen csoportszintű utasítások determinálják. Ugyanakkor kérem: ha a vizsgálat olyan műszaki vagy szerződéses összefüggést tár fel, amely csoportszintű tranzit/összekapcsolási stratégiák relevanciáját valószínűsíti, ezt a Hatóság a tényállás részeként rögzítse, és a magyar szolgáltató végfelhasználókkal szembeni felelőssége szempontjából értékelje.</w:t>
      </w:r>
    </w:p>
    <w:p w14:paraId="4609409B" w14:textId="77777777" w:rsidR="009D212F" w:rsidRPr="009D212F" w:rsidRDefault="009D212F" w:rsidP="009D212F">
      <w:pPr>
        <w:rPr>
          <w:b/>
          <w:bCs/>
        </w:rPr>
      </w:pPr>
      <w:r w:rsidRPr="009D212F">
        <w:rPr>
          <w:b/>
          <w:bCs/>
        </w:rPr>
        <w:t>X. ZÁRÓ RENDELKEZÉSEK</w:t>
      </w:r>
    </w:p>
    <w:p w14:paraId="6C0048AE" w14:textId="77777777" w:rsidR="009D212F" w:rsidRPr="009D212F" w:rsidRDefault="009D212F" w:rsidP="009D212F">
      <w:r w:rsidRPr="009D212F">
        <w:rPr>
          <w:b/>
          <w:bCs/>
        </w:rPr>
        <w:t>60.</w:t>
      </w:r>
      <w:r w:rsidRPr="009D212F">
        <w:t xml:space="preserve"> Kérem, hogy a Hatóság a beadványt ne egyedi hibabejelentésként, hanem a nyílt internet-hozzáférés érvényesítésére irányuló, rendszerszintű fogyasztói jelzésként kezelje.</w:t>
      </w:r>
    </w:p>
    <w:p w14:paraId="61F13B43" w14:textId="77777777" w:rsidR="009D212F" w:rsidRPr="009D212F" w:rsidRDefault="009D212F" w:rsidP="009D212F">
      <w:r w:rsidRPr="009D212F">
        <w:rPr>
          <w:b/>
          <w:bCs/>
        </w:rPr>
        <w:t>61.</w:t>
      </w:r>
      <w:r w:rsidRPr="009D212F">
        <w:t xml:space="preserve"> A Hatóság éves nyíltinternet-jelentései (különösen „A nyílt internet helyzete Magyarországon 2025.”, </w:t>
      </w:r>
      <w:proofErr w:type="spellStart"/>
      <w:r w:rsidRPr="009D212F">
        <w:t>közzétéve</w:t>
      </w:r>
      <w:proofErr w:type="spellEnd"/>
      <w:r w:rsidRPr="009D212F">
        <w:t xml:space="preserve"> 2025. augusztus 4.) fontos végrehajtási és monitoring keretet adnak. Jelen beadvány célja, hogy egy olyan – a végfelhasználói tapasztalatok alapján felmerülő – potenciálisan rendszerszintű jelenséget hozzon a Hatóság elé, amelynek feltárása indokolt lehet az éves beszámolók módszertanával összhangban.</w:t>
      </w:r>
    </w:p>
    <w:p w14:paraId="7E7B6382" w14:textId="77777777" w:rsidR="009D212F" w:rsidRPr="009D212F" w:rsidRDefault="009D212F" w:rsidP="009D212F">
      <w:r w:rsidRPr="009D212F">
        <w:rPr>
          <w:b/>
          <w:bCs/>
        </w:rPr>
        <w:t>62.</w:t>
      </w:r>
      <w:r w:rsidRPr="009D212F">
        <w:t xml:space="preserve"> Kérem, hogy az NMHH a vizsgálat megindításáról, az eljárási cselekmények lényegéről, valamint az érdemi eredményről írásban tájékoztasson a fenti elérhetőségeimen.</w:t>
      </w:r>
    </w:p>
    <w:p w14:paraId="5EA58130" w14:textId="77777777" w:rsidR="009D212F" w:rsidRPr="009D212F" w:rsidRDefault="009D212F" w:rsidP="009D212F">
      <w:r w:rsidRPr="009D212F">
        <w:t>Kelt: [Város], [Dátum]</w:t>
      </w:r>
    </w:p>
    <w:p w14:paraId="0E59FE29" w14:textId="77777777" w:rsidR="009D212F" w:rsidRPr="009D212F" w:rsidRDefault="009D212F" w:rsidP="009D212F">
      <w:r w:rsidRPr="009D212F">
        <w:t>Tisztelettel:</w:t>
      </w:r>
      <w:r w:rsidRPr="009D212F">
        <w:br/>
        <w:t>[Kérelmező neve]</w:t>
      </w:r>
      <w:r w:rsidRPr="009D212F">
        <w:br/>
        <w:t>Kérelmező</w:t>
      </w:r>
      <w:r w:rsidRPr="009D212F">
        <w:br/>
      </w:r>
      <w:r w:rsidRPr="009D212F">
        <w:rPr>
          <w:i/>
          <w:iCs/>
        </w:rPr>
        <w:t>(e-papír benyújtás esetén: kézjegy helye / elektronikus azonosítás szerint)</w:t>
      </w:r>
    </w:p>
    <w:sectPr w:rsidR="009D212F" w:rsidRPr="009D21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212F"/>
    <w:rsid w:val="004D5597"/>
    <w:rsid w:val="00651CBA"/>
    <w:rsid w:val="00654FD7"/>
    <w:rsid w:val="009D212F"/>
    <w:rsid w:val="00B40E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4F9ADB"/>
  <w15:chartTrackingRefBased/>
  <w15:docId w15:val="{653E8796-2869-4277-9594-8285C75A1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u-H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9D212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9D212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9D212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9D212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9D212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9D212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9D212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9D212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9D212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9D212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9D212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9D212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9D212F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9D212F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9D212F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9D212F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9D212F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9D212F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9D212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9D212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9D212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9D212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9D212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9D212F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9D212F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9D212F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9D212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9D212F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9D212F"/>
    <w:rPr>
      <w:b/>
      <w:bCs/>
      <w:smallCaps/>
      <w:color w:val="0F4761" w:themeColor="accent1" w:themeShade="BF"/>
      <w:spacing w:val="5"/>
    </w:rPr>
  </w:style>
  <w:style w:type="character" w:styleId="Hiperhivatkozs">
    <w:name w:val="Hyperlink"/>
    <w:basedOn w:val="Bekezdsalapbettpusa"/>
    <w:uiPriority w:val="99"/>
    <w:unhideWhenUsed/>
    <w:rsid w:val="009D212F"/>
    <w:rPr>
      <w:color w:val="467886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9D212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129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71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1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9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DCDCFA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8</Pages>
  <Words>2506</Words>
  <Characters>17292</Characters>
  <DocSecurity>0</DocSecurity>
  <Lines>144</Lines>
  <Paragraphs>39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2026-02-07T12:43:00Z</dcterms:created>
  <dcterms:modified xsi:type="dcterms:W3CDTF">2026-02-07T12:54:00Z</dcterms:modified>
</cp:coreProperties>
</file>